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CB59" w14:textId="69EBEF9E" w:rsidR="00BD53F1" w:rsidRPr="00DA7574" w:rsidRDefault="002463B2" w:rsidP="00BD53F1">
      <w:pPr>
        <w:widowControl w:val="0"/>
        <w:autoSpaceDE w:val="0"/>
        <w:autoSpaceDN w:val="0"/>
        <w:adjustRightInd w:val="0"/>
        <w:spacing w:line="280" w:lineRule="atLeast"/>
        <w:rPr>
          <w:rFonts w:ascii="Arial" w:hAnsi="Arial" w:cs="Arial"/>
          <w:color w:val="000000"/>
        </w:rPr>
      </w:pPr>
      <w:r w:rsidRPr="00DA7574">
        <w:rPr>
          <w:rFonts w:ascii="Arial" w:hAnsi="Arial" w:cs="Arial"/>
          <w:noProof/>
          <w:color w:val="000000"/>
        </w:rPr>
        <w:drawing>
          <wp:inline distT="0" distB="0" distL="0" distR="0" wp14:anchorId="2606CAC9" wp14:editId="2CB2ED58">
            <wp:extent cx="1569720" cy="1205545"/>
            <wp:effectExtent l="0" t="0" r="0" b="0"/>
            <wp:docPr id="1" name="Picture 1" descr="C:\Users\dbaker\Desktop\MCEE BASED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ker\Desktop\MCEE BASEDT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41" cy="1215776"/>
                    </a:xfrm>
                    <a:prstGeom prst="rect">
                      <a:avLst/>
                    </a:prstGeom>
                    <a:noFill/>
                    <a:ln>
                      <a:noFill/>
                    </a:ln>
                  </pic:spPr>
                </pic:pic>
              </a:graphicData>
            </a:graphic>
          </wp:inline>
        </w:drawing>
      </w:r>
    </w:p>
    <w:p w14:paraId="79CE3AC0" w14:textId="77B0DAF2" w:rsidR="00F4357E" w:rsidRPr="00DA7574" w:rsidRDefault="00F4357E" w:rsidP="00BD53F1">
      <w:pPr>
        <w:widowControl w:val="0"/>
        <w:autoSpaceDE w:val="0"/>
        <w:autoSpaceDN w:val="0"/>
        <w:adjustRightInd w:val="0"/>
        <w:spacing w:line="280" w:lineRule="atLeast"/>
        <w:rPr>
          <w:rFonts w:ascii="Arial" w:hAnsi="Arial" w:cs="Arial"/>
          <w:color w:val="000000"/>
        </w:rPr>
      </w:pPr>
    </w:p>
    <w:p w14:paraId="56CC7837" w14:textId="77777777" w:rsidR="00F4357E" w:rsidRPr="00DA7574" w:rsidRDefault="00F4357E" w:rsidP="00BD53F1">
      <w:pPr>
        <w:widowControl w:val="0"/>
        <w:autoSpaceDE w:val="0"/>
        <w:autoSpaceDN w:val="0"/>
        <w:adjustRightInd w:val="0"/>
        <w:spacing w:line="280" w:lineRule="atLeast"/>
        <w:rPr>
          <w:rFonts w:ascii="Arial" w:hAnsi="Arial" w:cs="Arial"/>
          <w:color w:val="000000"/>
        </w:rPr>
      </w:pPr>
    </w:p>
    <w:p w14:paraId="3186DB8B" w14:textId="3691055C" w:rsidR="00BD53F1" w:rsidRPr="00DA7574" w:rsidRDefault="00962C68" w:rsidP="002463B2">
      <w:pPr>
        <w:widowControl w:val="0"/>
        <w:autoSpaceDE w:val="0"/>
        <w:autoSpaceDN w:val="0"/>
        <w:adjustRightInd w:val="0"/>
        <w:spacing w:after="240" w:line="380" w:lineRule="atLeast"/>
        <w:jc w:val="center"/>
        <w:rPr>
          <w:rFonts w:ascii="Arial" w:hAnsi="Arial" w:cs="Arial"/>
          <w:b/>
          <w:bCs/>
          <w:color w:val="000000"/>
          <w:sz w:val="32"/>
          <w:szCs w:val="32"/>
        </w:rPr>
      </w:pPr>
      <w:r w:rsidRPr="00DA7574">
        <w:rPr>
          <w:rFonts w:ascii="Arial" w:hAnsi="Arial" w:cs="Arial"/>
          <w:b/>
          <w:bCs/>
          <w:color w:val="000000"/>
          <w:sz w:val="32"/>
          <w:szCs w:val="32"/>
        </w:rPr>
        <w:t>20</w:t>
      </w:r>
      <w:r w:rsidR="000D7FA4" w:rsidRPr="00DA7574">
        <w:rPr>
          <w:rFonts w:ascii="Arial" w:hAnsi="Arial" w:cs="Arial"/>
          <w:b/>
          <w:bCs/>
          <w:color w:val="000000"/>
          <w:sz w:val="32"/>
          <w:szCs w:val="32"/>
        </w:rPr>
        <w:t>2</w:t>
      </w:r>
      <w:r w:rsidR="00B747B4">
        <w:rPr>
          <w:rFonts w:ascii="Arial" w:hAnsi="Arial" w:cs="Arial"/>
          <w:b/>
          <w:bCs/>
          <w:color w:val="000000"/>
          <w:sz w:val="32"/>
          <w:szCs w:val="32"/>
        </w:rPr>
        <w:t>2</w:t>
      </w:r>
      <w:r w:rsidR="000D7FA4" w:rsidRPr="00DA7574">
        <w:rPr>
          <w:rFonts w:ascii="Arial" w:hAnsi="Arial" w:cs="Arial"/>
          <w:b/>
          <w:bCs/>
          <w:color w:val="000000"/>
          <w:sz w:val="32"/>
          <w:szCs w:val="32"/>
        </w:rPr>
        <w:t xml:space="preserve"> </w:t>
      </w:r>
      <w:r w:rsidR="00BD53F1" w:rsidRPr="00DA7574">
        <w:rPr>
          <w:rFonts w:ascii="Arial" w:hAnsi="Arial" w:cs="Arial"/>
          <w:b/>
          <w:bCs/>
          <w:color w:val="000000"/>
          <w:sz w:val="32"/>
          <w:szCs w:val="32"/>
        </w:rPr>
        <w:t>Personal Finance Case Study</w:t>
      </w:r>
    </w:p>
    <w:p w14:paraId="67CB8DD2" w14:textId="3A9ABBC7" w:rsidR="00370670" w:rsidRPr="00D97940" w:rsidRDefault="00370670" w:rsidP="00DA7574">
      <w:pPr>
        <w:rPr>
          <w:rFonts w:ascii="Arial" w:hAnsi="Arial" w:cs="Arial"/>
        </w:rPr>
      </w:pPr>
      <w:r w:rsidRPr="00D97940">
        <w:rPr>
          <w:rFonts w:ascii="Arial" w:hAnsi="Arial" w:cs="Arial"/>
        </w:rPr>
        <w:t>Each team will have two (2) hours to work together to come up with a financial plan based on a detailed fictitious family scenario. Each team will create a digital presentation and present to a panel of expert judges. Presentations are limited to fifteen (15) minutes and an additional five (5) minutes to respond to questions.</w:t>
      </w:r>
    </w:p>
    <w:p w14:paraId="5D2294FD" w14:textId="77777777" w:rsidR="00DA7574" w:rsidRPr="00D97940" w:rsidRDefault="00DA7574" w:rsidP="00726110">
      <w:pPr>
        <w:ind w:right="-450"/>
        <w:rPr>
          <w:rFonts w:ascii="Arial" w:hAnsi="Arial" w:cs="Arial"/>
        </w:rPr>
      </w:pPr>
    </w:p>
    <w:p w14:paraId="3AA98999" w14:textId="10969A68" w:rsidR="00370670" w:rsidRPr="00E93113" w:rsidRDefault="00370670" w:rsidP="00F1528D">
      <w:pPr>
        <w:pStyle w:val="ListParagraph"/>
        <w:numPr>
          <w:ilvl w:val="0"/>
          <w:numId w:val="15"/>
        </w:numPr>
        <w:ind w:right="-450"/>
        <w:rPr>
          <w:sz w:val="24"/>
          <w:szCs w:val="24"/>
        </w:rPr>
      </w:pPr>
      <w:r w:rsidRPr="00E93113">
        <w:rPr>
          <w:sz w:val="24"/>
          <w:szCs w:val="24"/>
        </w:rPr>
        <w:t>Teams will be provided with the same fictitious family scenario (case study).</w:t>
      </w:r>
    </w:p>
    <w:p w14:paraId="15107B57" w14:textId="77777777" w:rsidR="00370670" w:rsidRPr="00394CCD" w:rsidRDefault="00370670" w:rsidP="00DA7574">
      <w:pPr>
        <w:pStyle w:val="ListParagraph"/>
        <w:numPr>
          <w:ilvl w:val="0"/>
          <w:numId w:val="15"/>
        </w:numPr>
        <w:ind w:right="-450"/>
        <w:rPr>
          <w:sz w:val="24"/>
          <w:szCs w:val="24"/>
        </w:rPr>
      </w:pPr>
      <w:r w:rsidRPr="00394CCD">
        <w:rPr>
          <w:sz w:val="24"/>
          <w:szCs w:val="24"/>
        </w:rPr>
        <w:t>NO cell phones/smart watches can be used during the two-hour case study work time.  All communication must between team members and must be made live in the Zoom room.  No outside contact is allowed.</w:t>
      </w:r>
    </w:p>
    <w:p w14:paraId="34587A65" w14:textId="77777777" w:rsidR="00370670" w:rsidRPr="00394CCD" w:rsidRDefault="00370670" w:rsidP="00DA7574">
      <w:pPr>
        <w:pStyle w:val="ListParagraph"/>
        <w:numPr>
          <w:ilvl w:val="0"/>
          <w:numId w:val="15"/>
        </w:numPr>
        <w:ind w:right="-450"/>
        <w:rPr>
          <w:sz w:val="24"/>
          <w:szCs w:val="24"/>
        </w:rPr>
      </w:pPr>
      <w:r w:rsidRPr="00394CCD">
        <w:rPr>
          <w:sz w:val="24"/>
          <w:szCs w:val="24"/>
        </w:rPr>
        <w:t xml:space="preserve">Each Zoom room will be monitored by a proctor. </w:t>
      </w:r>
    </w:p>
    <w:p w14:paraId="415C3A9A" w14:textId="77777777" w:rsidR="00370670" w:rsidRPr="00394CCD" w:rsidRDefault="00370670" w:rsidP="00DA7574">
      <w:pPr>
        <w:pStyle w:val="ListParagraph"/>
        <w:numPr>
          <w:ilvl w:val="0"/>
          <w:numId w:val="15"/>
        </w:numPr>
        <w:ind w:right="-450"/>
        <w:rPr>
          <w:sz w:val="24"/>
          <w:szCs w:val="24"/>
        </w:rPr>
      </w:pPr>
      <w:r w:rsidRPr="00394CCD">
        <w:rPr>
          <w:sz w:val="24"/>
          <w:szCs w:val="24"/>
        </w:rPr>
        <w:t>Students are responsible for their own stable Wi-Fi access and presentation software.</w:t>
      </w:r>
    </w:p>
    <w:p w14:paraId="0A40EB7B" w14:textId="6A4E27DD" w:rsidR="00370670" w:rsidRPr="00394CCD" w:rsidRDefault="00370670" w:rsidP="00DA7574">
      <w:pPr>
        <w:pStyle w:val="ListParagraph"/>
        <w:numPr>
          <w:ilvl w:val="0"/>
          <w:numId w:val="15"/>
        </w:numPr>
        <w:ind w:right="-450"/>
        <w:rPr>
          <w:sz w:val="24"/>
          <w:szCs w:val="24"/>
        </w:rPr>
      </w:pPr>
      <w:r w:rsidRPr="00394CCD">
        <w:rPr>
          <w:sz w:val="24"/>
          <w:szCs w:val="24"/>
        </w:rPr>
        <w:t>Teams are welcome to use any presentation software they have access to: PowerPoint, Google slides, etc.</w:t>
      </w:r>
    </w:p>
    <w:p w14:paraId="535C2D3D" w14:textId="77777777" w:rsidR="00342FE0" w:rsidRPr="00D97940" w:rsidRDefault="00342FE0" w:rsidP="00726110">
      <w:pPr>
        <w:pStyle w:val="ListParagraph"/>
        <w:spacing w:line="240" w:lineRule="auto"/>
        <w:ind w:left="1440" w:right="-450"/>
        <w:rPr>
          <w:sz w:val="24"/>
          <w:szCs w:val="24"/>
        </w:rPr>
      </w:pPr>
    </w:p>
    <w:p w14:paraId="29A743E2" w14:textId="53423BD2" w:rsidR="00342FE0" w:rsidRPr="00D97940" w:rsidRDefault="00342FE0" w:rsidP="00370670">
      <w:pPr>
        <w:ind w:right="-450"/>
        <w:rPr>
          <w:rFonts w:ascii="Arial" w:hAnsi="Arial" w:cs="Arial"/>
          <w:b/>
        </w:rPr>
      </w:pPr>
      <w:r w:rsidRPr="00D97940">
        <w:rPr>
          <w:rFonts w:ascii="Arial" w:hAnsi="Arial" w:cs="Arial"/>
          <w:b/>
        </w:rPr>
        <w:t>COMPETITION INTEGRITY</w:t>
      </w:r>
    </w:p>
    <w:p w14:paraId="1D63F288" w14:textId="77777777" w:rsidR="00342FE0" w:rsidRPr="00D97940" w:rsidRDefault="00342FE0" w:rsidP="00370670">
      <w:pPr>
        <w:ind w:right="-450"/>
        <w:rPr>
          <w:rFonts w:ascii="Arial" w:hAnsi="Arial" w:cs="Arial"/>
        </w:rPr>
      </w:pPr>
    </w:p>
    <w:p w14:paraId="55C8AF9E" w14:textId="77777777" w:rsidR="00726110" w:rsidRPr="00D97940" w:rsidRDefault="00342FE0" w:rsidP="00DA7574">
      <w:pPr>
        <w:rPr>
          <w:rFonts w:ascii="Arial" w:hAnsi="Arial" w:cs="Arial"/>
        </w:rPr>
      </w:pPr>
      <w:r w:rsidRPr="00D97940">
        <w:rPr>
          <w:rFonts w:ascii="Arial" w:hAnsi="Arial" w:cs="Arial"/>
        </w:rPr>
        <w:t xml:space="preserve">Students are asked to create a financial plan for a detailed fictitious family scenario (case study). Students will present to and answer questions from an expert panel of judges comprised of economists and financial professionals. </w:t>
      </w:r>
    </w:p>
    <w:p w14:paraId="4DF861CB" w14:textId="77777777" w:rsidR="00726110" w:rsidRPr="00D97940" w:rsidRDefault="00726110" w:rsidP="00DA7574">
      <w:pPr>
        <w:rPr>
          <w:rFonts w:ascii="Arial" w:hAnsi="Arial" w:cs="Arial"/>
        </w:rPr>
      </w:pPr>
    </w:p>
    <w:p w14:paraId="33C5BB0A" w14:textId="2B279B25" w:rsidR="00726110" w:rsidRPr="00D97940" w:rsidRDefault="00342FE0" w:rsidP="00DA7574">
      <w:pPr>
        <w:rPr>
          <w:rFonts w:ascii="Arial" w:hAnsi="Arial" w:cs="Arial"/>
        </w:rPr>
      </w:pPr>
      <w:r w:rsidRPr="00D97940">
        <w:rPr>
          <w:rFonts w:ascii="Arial" w:hAnsi="Arial" w:cs="Arial"/>
        </w:rPr>
        <w:t>It is our desire to ensure that fair competition exists at all levels. If a student or proctor/teacher is caught cheating the team will be disqualified. The following are strictly prohibited and will result in disqualification and immediate removal from the competition.</w:t>
      </w:r>
    </w:p>
    <w:p w14:paraId="297792DD" w14:textId="77777777" w:rsidR="00726110" w:rsidRPr="00D97940" w:rsidRDefault="00726110" w:rsidP="00370670">
      <w:pPr>
        <w:ind w:right="-450"/>
        <w:rPr>
          <w:rFonts w:ascii="Arial" w:hAnsi="Arial" w:cs="Arial"/>
        </w:rPr>
      </w:pPr>
    </w:p>
    <w:p w14:paraId="52E95ADF" w14:textId="114603A6" w:rsidR="00726110" w:rsidRPr="00394CCD" w:rsidRDefault="00342FE0" w:rsidP="00726110">
      <w:pPr>
        <w:pStyle w:val="ListParagraph"/>
        <w:numPr>
          <w:ilvl w:val="0"/>
          <w:numId w:val="15"/>
        </w:numPr>
        <w:ind w:right="-450"/>
        <w:rPr>
          <w:sz w:val="24"/>
          <w:szCs w:val="24"/>
        </w:rPr>
      </w:pPr>
      <w:r w:rsidRPr="00394CCD">
        <w:rPr>
          <w:sz w:val="24"/>
          <w:szCs w:val="24"/>
        </w:rPr>
        <w:t>Communication between the students</w:t>
      </w:r>
      <w:r w:rsidR="00726110" w:rsidRPr="00394CCD">
        <w:rPr>
          <w:sz w:val="24"/>
          <w:szCs w:val="24"/>
        </w:rPr>
        <w:t xml:space="preserve"> </w:t>
      </w:r>
      <w:r w:rsidRPr="00394CCD">
        <w:rPr>
          <w:sz w:val="24"/>
          <w:szCs w:val="24"/>
        </w:rPr>
        <w:t>and</w:t>
      </w:r>
      <w:r w:rsidR="00726110" w:rsidRPr="00394CCD">
        <w:rPr>
          <w:sz w:val="24"/>
          <w:szCs w:val="24"/>
        </w:rPr>
        <w:t xml:space="preserve"> </w:t>
      </w:r>
      <w:r w:rsidRPr="00394CCD">
        <w:rPr>
          <w:sz w:val="24"/>
          <w:szCs w:val="24"/>
        </w:rPr>
        <w:t>teachers</w:t>
      </w:r>
      <w:r w:rsidR="00726110" w:rsidRPr="00394CCD">
        <w:rPr>
          <w:sz w:val="24"/>
          <w:szCs w:val="24"/>
        </w:rPr>
        <w:t xml:space="preserve"> </w:t>
      </w:r>
      <w:r w:rsidRPr="00394CCD">
        <w:rPr>
          <w:sz w:val="24"/>
          <w:szCs w:val="24"/>
        </w:rPr>
        <w:t>during the case study preparation time/two (2) hour work time. Including using technology like smart watch/smart phone/chat feature to “phone a friend.”</w:t>
      </w:r>
    </w:p>
    <w:p w14:paraId="33D84C16" w14:textId="55480B1B" w:rsidR="00726110" w:rsidRPr="00394CCD" w:rsidRDefault="00342FE0" w:rsidP="00726110">
      <w:pPr>
        <w:pStyle w:val="ListParagraph"/>
        <w:numPr>
          <w:ilvl w:val="0"/>
          <w:numId w:val="15"/>
        </w:numPr>
        <w:ind w:right="-450"/>
        <w:rPr>
          <w:sz w:val="24"/>
          <w:szCs w:val="24"/>
        </w:rPr>
      </w:pPr>
      <w:r w:rsidRPr="00394CCD">
        <w:rPr>
          <w:sz w:val="24"/>
          <w:szCs w:val="24"/>
        </w:rPr>
        <w:t>Any discussion of the case study or presentation during breaks.</w:t>
      </w:r>
    </w:p>
    <w:p w14:paraId="2AD3D663" w14:textId="726EB37B" w:rsidR="00726110" w:rsidRPr="00394CCD" w:rsidRDefault="00342FE0" w:rsidP="00726110">
      <w:pPr>
        <w:pStyle w:val="ListParagraph"/>
        <w:numPr>
          <w:ilvl w:val="0"/>
          <w:numId w:val="15"/>
        </w:numPr>
        <w:ind w:right="-450"/>
        <w:rPr>
          <w:sz w:val="24"/>
          <w:szCs w:val="24"/>
        </w:rPr>
      </w:pPr>
      <w:r w:rsidRPr="00394CCD">
        <w:rPr>
          <w:sz w:val="24"/>
          <w:szCs w:val="24"/>
        </w:rPr>
        <w:t>Accessing any previously saved data, research, or other files on a personal laptop or online, including Dropbox or Google Drives, for use on the case study or presentation.</w:t>
      </w:r>
    </w:p>
    <w:p w14:paraId="19C488F3" w14:textId="56D4C5A8" w:rsidR="00726110" w:rsidRPr="00394CCD" w:rsidRDefault="00342FE0" w:rsidP="00726110">
      <w:pPr>
        <w:pStyle w:val="ListParagraph"/>
        <w:numPr>
          <w:ilvl w:val="0"/>
          <w:numId w:val="15"/>
        </w:numPr>
        <w:ind w:right="-450"/>
        <w:rPr>
          <w:sz w:val="24"/>
          <w:szCs w:val="24"/>
        </w:rPr>
      </w:pPr>
      <w:r w:rsidRPr="00394CCD">
        <w:rPr>
          <w:sz w:val="24"/>
          <w:szCs w:val="24"/>
        </w:rPr>
        <w:t>Use of cell phones/smart watches during the two-hour case study work time.</w:t>
      </w:r>
    </w:p>
    <w:p w14:paraId="6586701C" w14:textId="5F5C1278" w:rsidR="00370670" w:rsidRPr="00394CCD" w:rsidRDefault="00342FE0" w:rsidP="00726110">
      <w:pPr>
        <w:pStyle w:val="ListParagraph"/>
        <w:numPr>
          <w:ilvl w:val="0"/>
          <w:numId w:val="15"/>
        </w:numPr>
        <w:ind w:right="-450"/>
        <w:rPr>
          <w:sz w:val="24"/>
          <w:szCs w:val="24"/>
        </w:rPr>
      </w:pPr>
      <w:r w:rsidRPr="00394CCD">
        <w:rPr>
          <w:sz w:val="24"/>
          <w:szCs w:val="24"/>
        </w:rPr>
        <w:t>In this virtual environment, even the appearance of impropriety will lead to disqualification.</w:t>
      </w:r>
    </w:p>
    <w:p w14:paraId="413C1D6F" w14:textId="5D08F4CD" w:rsidR="00726110" w:rsidRPr="00D97940" w:rsidRDefault="00726110">
      <w:pPr>
        <w:rPr>
          <w:rFonts w:ascii="Arial" w:hAnsi="Arial" w:cs="Arial"/>
        </w:rPr>
      </w:pPr>
      <w:r w:rsidRPr="00D97940">
        <w:rPr>
          <w:rFonts w:ascii="Arial" w:hAnsi="Arial" w:cs="Arial"/>
        </w:rPr>
        <w:br w:type="page"/>
      </w:r>
    </w:p>
    <w:p w14:paraId="3BA44812" w14:textId="32754B49" w:rsidR="00370670" w:rsidRPr="00DA7574" w:rsidRDefault="00726110" w:rsidP="00726110">
      <w:pPr>
        <w:widowControl w:val="0"/>
        <w:autoSpaceDE w:val="0"/>
        <w:autoSpaceDN w:val="0"/>
        <w:adjustRightInd w:val="0"/>
        <w:spacing w:after="240" w:line="380" w:lineRule="atLeast"/>
        <w:jc w:val="center"/>
        <w:rPr>
          <w:rFonts w:ascii="Arial" w:hAnsi="Arial" w:cs="Arial"/>
          <w:b/>
        </w:rPr>
      </w:pPr>
      <w:r w:rsidRPr="00DA7574">
        <w:rPr>
          <w:rFonts w:ascii="Arial" w:hAnsi="Arial" w:cs="Arial"/>
          <w:b/>
        </w:rPr>
        <w:lastRenderedPageBreak/>
        <w:t>Family Scenario</w:t>
      </w:r>
    </w:p>
    <w:p w14:paraId="594CDB66" w14:textId="06B07B51" w:rsidR="00962C68" w:rsidRPr="00DA7574" w:rsidRDefault="00962C68" w:rsidP="00BD53F1">
      <w:pPr>
        <w:widowControl w:val="0"/>
        <w:autoSpaceDE w:val="0"/>
        <w:autoSpaceDN w:val="0"/>
        <w:adjustRightInd w:val="0"/>
        <w:spacing w:after="240" w:line="340" w:lineRule="atLeast"/>
        <w:rPr>
          <w:rFonts w:ascii="Arial" w:hAnsi="Arial" w:cs="Arial"/>
          <w:i/>
          <w:iCs/>
          <w:color w:val="000000"/>
        </w:rPr>
      </w:pPr>
      <w:r w:rsidRPr="00DA7574">
        <w:rPr>
          <w:rFonts w:ascii="Arial" w:hAnsi="Arial" w:cs="Arial"/>
          <w:i/>
          <w:iCs/>
          <w:color w:val="000000"/>
        </w:rPr>
        <w:t xml:space="preserve">The </w:t>
      </w:r>
      <w:r w:rsidR="00E93113">
        <w:rPr>
          <w:rFonts w:ascii="Arial" w:hAnsi="Arial" w:cs="Arial"/>
          <w:i/>
          <w:iCs/>
          <w:color w:val="000000"/>
        </w:rPr>
        <w:t>Wilson</w:t>
      </w:r>
      <w:r w:rsidRPr="00DA7574">
        <w:rPr>
          <w:rFonts w:ascii="Arial" w:hAnsi="Arial" w:cs="Arial"/>
          <w:i/>
          <w:iCs/>
          <w:color w:val="000000"/>
        </w:rPr>
        <w:t xml:space="preserve"> Family needs your help. They have provided you their financial goals as well as their budget and balance sheet. Your job is to use this information to help improve their financial condition and reach their financial goals. </w:t>
      </w:r>
    </w:p>
    <w:p w14:paraId="09D43257" w14:textId="77777777" w:rsidR="00BD53F1" w:rsidRPr="00DA7574" w:rsidRDefault="00BD53F1" w:rsidP="00BD53F1">
      <w:pPr>
        <w:widowControl w:val="0"/>
        <w:autoSpaceDE w:val="0"/>
        <w:autoSpaceDN w:val="0"/>
        <w:adjustRightInd w:val="0"/>
        <w:spacing w:after="240" w:line="380" w:lineRule="atLeast"/>
        <w:rPr>
          <w:rFonts w:ascii="Arial" w:hAnsi="Arial" w:cs="Arial"/>
          <w:b/>
          <w:color w:val="000000"/>
        </w:rPr>
      </w:pPr>
      <w:r w:rsidRPr="00DA7574">
        <w:rPr>
          <w:rFonts w:ascii="Arial" w:hAnsi="Arial" w:cs="Arial"/>
          <w:b/>
          <w:color w:val="000000"/>
        </w:rPr>
        <w:t xml:space="preserve">PERSONAL INFORMATION: </w:t>
      </w:r>
    </w:p>
    <w:p w14:paraId="722B3740" w14:textId="04A33583" w:rsidR="00BD53F1" w:rsidRPr="00DA7574" w:rsidRDefault="00953F8A" w:rsidP="00962C68">
      <w:pPr>
        <w:widowControl w:val="0"/>
        <w:autoSpaceDE w:val="0"/>
        <w:autoSpaceDN w:val="0"/>
        <w:adjustRightInd w:val="0"/>
        <w:spacing w:after="240" w:line="380" w:lineRule="atLeast"/>
        <w:rPr>
          <w:rFonts w:ascii="Arial" w:hAnsi="Arial" w:cs="Arial"/>
          <w:color w:val="000000"/>
        </w:rPr>
      </w:pPr>
      <w:r>
        <w:rPr>
          <w:rFonts w:ascii="Arial" w:hAnsi="Arial" w:cs="Arial"/>
          <w:color w:val="000000"/>
        </w:rPr>
        <w:t>Ethan</w:t>
      </w:r>
      <w:r w:rsidR="00BD53F1" w:rsidRPr="00DA7574">
        <w:rPr>
          <w:rFonts w:ascii="Arial" w:hAnsi="Arial" w:cs="Arial"/>
          <w:color w:val="000000"/>
        </w:rPr>
        <w:t xml:space="preserve"> and </w:t>
      </w:r>
      <w:r>
        <w:rPr>
          <w:rFonts w:ascii="Arial" w:hAnsi="Arial" w:cs="Arial"/>
          <w:color w:val="000000"/>
        </w:rPr>
        <w:t>Jessica</w:t>
      </w:r>
      <w:r w:rsidR="00BD53F1" w:rsidRPr="00DA7574">
        <w:rPr>
          <w:rFonts w:ascii="Arial" w:hAnsi="Arial" w:cs="Arial"/>
          <w:color w:val="000000"/>
        </w:rPr>
        <w:t xml:space="preserve"> </w:t>
      </w:r>
      <w:r>
        <w:rPr>
          <w:rFonts w:ascii="Arial" w:hAnsi="Arial" w:cs="Arial"/>
          <w:color w:val="000000"/>
        </w:rPr>
        <w:t>Wilson</w:t>
      </w:r>
      <w:r w:rsidR="00BD53F1" w:rsidRPr="00DA7574">
        <w:rPr>
          <w:rFonts w:ascii="Arial" w:hAnsi="Arial" w:cs="Arial"/>
          <w:color w:val="000000"/>
        </w:rPr>
        <w:t xml:space="preserve"> live in </w:t>
      </w:r>
      <w:r w:rsidR="00547273">
        <w:rPr>
          <w:rFonts w:ascii="Arial" w:hAnsi="Arial" w:cs="Arial"/>
          <w:color w:val="000000"/>
        </w:rPr>
        <w:t>Frederick</w:t>
      </w:r>
      <w:r w:rsidR="00BD53F1" w:rsidRPr="00DA7574">
        <w:rPr>
          <w:rFonts w:ascii="Arial" w:hAnsi="Arial" w:cs="Arial"/>
          <w:color w:val="000000"/>
        </w:rPr>
        <w:t xml:space="preserve">, </w:t>
      </w:r>
      <w:r w:rsidR="000D7FA4" w:rsidRPr="00DA7574">
        <w:rPr>
          <w:rFonts w:ascii="Arial" w:hAnsi="Arial" w:cs="Arial"/>
          <w:color w:val="000000"/>
        </w:rPr>
        <w:t>MD</w:t>
      </w:r>
      <w:r w:rsidR="00BD53F1" w:rsidRPr="00DA7574">
        <w:rPr>
          <w:rFonts w:ascii="Arial" w:hAnsi="Arial" w:cs="Arial"/>
          <w:color w:val="000000"/>
        </w:rPr>
        <w:t xml:space="preserve">. They have two children: a son, </w:t>
      </w:r>
      <w:r w:rsidR="0090489B">
        <w:rPr>
          <w:rFonts w:ascii="Arial" w:hAnsi="Arial" w:cs="Arial"/>
          <w:color w:val="000000"/>
        </w:rPr>
        <w:t>Austin</w:t>
      </w:r>
      <w:r w:rsidR="000C1E38" w:rsidRPr="00DA7574">
        <w:rPr>
          <w:rFonts w:ascii="Arial" w:hAnsi="Arial" w:cs="Arial"/>
          <w:color w:val="000000"/>
        </w:rPr>
        <w:t xml:space="preserve"> </w:t>
      </w:r>
      <w:r w:rsidR="00BD53F1" w:rsidRPr="00DA7574">
        <w:rPr>
          <w:rFonts w:ascii="Arial" w:hAnsi="Arial" w:cs="Arial"/>
          <w:color w:val="000000"/>
        </w:rPr>
        <w:t xml:space="preserve">(age </w:t>
      </w:r>
      <w:r w:rsidR="0090489B">
        <w:rPr>
          <w:rFonts w:ascii="Arial" w:hAnsi="Arial" w:cs="Arial"/>
          <w:color w:val="000000"/>
        </w:rPr>
        <w:t>12</w:t>
      </w:r>
      <w:r w:rsidR="00BD53F1" w:rsidRPr="00DA7574">
        <w:rPr>
          <w:rFonts w:ascii="Arial" w:hAnsi="Arial" w:cs="Arial"/>
          <w:color w:val="000000"/>
        </w:rPr>
        <w:t xml:space="preserve">), who is </w:t>
      </w:r>
      <w:r w:rsidR="000C1E38" w:rsidRPr="00DA7574">
        <w:rPr>
          <w:rFonts w:ascii="Arial" w:hAnsi="Arial" w:cs="Arial"/>
          <w:color w:val="000000"/>
        </w:rPr>
        <w:t xml:space="preserve">in </w:t>
      </w:r>
      <w:r w:rsidR="0090489B">
        <w:rPr>
          <w:rFonts w:ascii="Arial" w:hAnsi="Arial" w:cs="Arial"/>
          <w:color w:val="000000"/>
        </w:rPr>
        <w:t>7th</w:t>
      </w:r>
      <w:r w:rsidR="000C1E38" w:rsidRPr="00DA7574">
        <w:rPr>
          <w:rFonts w:ascii="Arial" w:hAnsi="Arial" w:cs="Arial"/>
          <w:color w:val="000000"/>
        </w:rPr>
        <w:t xml:space="preserve"> grade</w:t>
      </w:r>
      <w:r w:rsidR="0090489B">
        <w:rPr>
          <w:rFonts w:ascii="Arial" w:hAnsi="Arial" w:cs="Arial"/>
          <w:color w:val="000000"/>
        </w:rPr>
        <w:t xml:space="preserve">, </w:t>
      </w:r>
      <w:r w:rsidR="00BD53F1" w:rsidRPr="00DA7574">
        <w:rPr>
          <w:rFonts w:ascii="Arial" w:hAnsi="Arial" w:cs="Arial"/>
          <w:color w:val="000000"/>
        </w:rPr>
        <w:t xml:space="preserve">a daughter, </w:t>
      </w:r>
      <w:r w:rsidR="0090489B">
        <w:rPr>
          <w:rFonts w:ascii="Arial" w:hAnsi="Arial" w:cs="Arial"/>
          <w:color w:val="000000"/>
        </w:rPr>
        <w:t>Anna</w:t>
      </w:r>
      <w:r w:rsidR="00BD53F1" w:rsidRPr="00DA7574">
        <w:rPr>
          <w:rFonts w:ascii="Arial" w:hAnsi="Arial" w:cs="Arial"/>
          <w:color w:val="000000"/>
        </w:rPr>
        <w:t xml:space="preserve"> (age </w:t>
      </w:r>
      <w:r w:rsidR="0090489B">
        <w:rPr>
          <w:rFonts w:ascii="Arial" w:hAnsi="Arial" w:cs="Arial"/>
          <w:color w:val="000000"/>
        </w:rPr>
        <w:t>10</w:t>
      </w:r>
      <w:r w:rsidR="00BD53F1" w:rsidRPr="00DA7574">
        <w:rPr>
          <w:rFonts w:ascii="Arial" w:hAnsi="Arial" w:cs="Arial"/>
          <w:color w:val="000000"/>
        </w:rPr>
        <w:t xml:space="preserve">), who is a </w:t>
      </w:r>
      <w:r w:rsidR="0090489B">
        <w:rPr>
          <w:rFonts w:ascii="Arial" w:hAnsi="Arial" w:cs="Arial"/>
          <w:color w:val="000000"/>
        </w:rPr>
        <w:t>fifth</w:t>
      </w:r>
      <w:r w:rsidR="00BD53F1" w:rsidRPr="00DA7574">
        <w:rPr>
          <w:rFonts w:ascii="Arial" w:hAnsi="Arial" w:cs="Arial"/>
          <w:color w:val="000000"/>
        </w:rPr>
        <w:t xml:space="preserve"> grader at the neighborhood elementary school</w:t>
      </w:r>
      <w:r w:rsidR="0090489B">
        <w:rPr>
          <w:rFonts w:ascii="Arial" w:hAnsi="Arial" w:cs="Arial"/>
          <w:color w:val="000000"/>
        </w:rPr>
        <w:t xml:space="preserve">, and a daughter Julia who is 4 and attends pre-school. </w:t>
      </w:r>
      <w:r>
        <w:rPr>
          <w:rFonts w:ascii="Arial" w:hAnsi="Arial" w:cs="Arial"/>
          <w:color w:val="000000"/>
        </w:rPr>
        <w:t>Ethan</w:t>
      </w:r>
      <w:r w:rsidR="00BD53F1" w:rsidRPr="00DA7574">
        <w:rPr>
          <w:rFonts w:ascii="Arial" w:hAnsi="Arial" w:cs="Arial"/>
          <w:color w:val="000000"/>
        </w:rPr>
        <w:t xml:space="preserve"> (age </w:t>
      </w:r>
      <w:r w:rsidR="006A67FB">
        <w:rPr>
          <w:rFonts w:ascii="Arial" w:hAnsi="Arial" w:cs="Arial"/>
          <w:color w:val="000000"/>
        </w:rPr>
        <w:t>44</w:t>
      </w:r>
      <w:r w:rsidR="00BD53F1" w:rsidRPr="00DA7574">
        <w:rPr>
          <w:rFonts w:ascii="Arial" w:hAnsi="Arial" w:cs="Arial"/>
          <w:color w:val="000000"/>
        </w:rPr>
        <w:t>) received his B.</w:t>
      </w:r>
      <w:r w:rsidR="006A67FB">
        <w:rPr>
          <w:rFonts w:ascii="Arial" w:hAnsi="Arial" w:cs="Arial"/>
          <w:color w:val="000000"/>
        </w:rPr>
        <w:t>A</w:t>
      </w:r>
      <w:r w:rsidR="00BD53F1" w:rsidRPr="00DA7574">
        <w:rPr>
          <w:rFonts w:ascii="Arial" w:hAnsi="Arial" w:cs="Arial"/>
          <w:color w:val="000000"/>
        </w:rPr>
        <w:t xml:space="preserve">. in </w:t>
      </w:r>
      <w:r w:rsidR="006A67FB">
        <w:rPr>
          <w:rFonts w:ascii="Arial" w:hAnsi="Arial" w:cs="Arial"/>
          <w:color w:val="000000"/>
        </w:rPr>
        <w:t xml:space="preserve">Business from Salisbury University and works as a </w:t>
      </w:r>
      <w:r w:rsidR="00547273">
        <w:rPr>
          <w:rFonts w:ascii="Arial" w:hAnsi="Arial" w:cs="Arial"/>
          <w:color w:val="000000"/>
        </w:rPr>
        <w:t>Production</w:t>
      </w:r>
      <w:r w:rsidR="006A67FB">
        <w:rPr>
          <w:rFonts w:ascii="Arial" w:hAnsi="Arial" w:cs="Arial"/>
          <w:color w:val="000000"/>
        </w:rPr>
        <w:t xml:space="preserve"> Manager for manufacturing business. Jessica, (age 42) </w:t>
      </w:r>
      <w:r w:rsidR="00946648">
        <w:rPr>
          <w:rFonts w:ascii="Arial" w:hAnsi="Arial" w:cs="Arial"/>
          <w:color w:val="000000"/>
        </w:rPr>
        <w:t xml:space="preserve">attended </w:t>
      </w:r>
      <w:r w:rsidR="00547273">
        <w:rPr>
          <w:rFonts w:ascii="Arial" w:hAnsi="Arial" w:cs="Arial"/>
          <w:color w:val="000000"/>
        </w:rPr>
        <w:t>Frederick Community College</w:t>
      </w:r>
      <w:r w:rsidR="00946648">
        <w:rPr>
          <w:rFonts w:ascii="Arial" w:hAnsi="Arial" w:cs="Arial"/>
          <w:color w:val="000000"/>
        </w:rPr>
        <w:t xml:space="preserve">; however, she did not finish her degree. </w:t>
      </w:r>
      <w:r w:rsidR="001E1049">
        <w:rPr>
          <w:rFonts w:ascii="Arial" w:hAnsi="Arial" w:cs="Arial"/>
          <w:color w:val="000000"/>
        </w:rPr>
        <w:t xml:space="preserve">Right now, Jessica works in the hospitality industry and does not have stable hours. </w:t>
      </w:r>
    </w:p>
    <w:p w14:paraId="5DC5663C" w14:textId="4FDD0870" w:rsidR="00180EE3" w:rsidRPr="00DA7574" w:rsidRDefault="00BD53F1" w:rsidP="00BD53F1">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 xml:space="preserve">The </w:t>
      </w:r>
      <w:r w:rsidR="00953F8A">
        <w:rPr>
          <w:rFonts w:ascii="Arial" w:hAnsi="Arial" w:cs="Arial"/>
          <w:color w:val="000000"/>
        </w:rPr>
        <w:t>Wilson</w:t>
      </w:r>
      <w:r w:rsidRPr="00DA7574">
        <w:rPr>
          <w:rFonts w:ascii="Arial" w:hAnsi="Arial" w:cs="Arial"/>
          <w:color w:val="000000"/>
        </w:rPr>
        <w:t xml:space="preserve"> family has </w:t>
      </w:r>
      <w:r w:rsidRPr="00DA7574">
        <w:rPr>
          <w:rFonts w:ascii="Arial" w:hAnsi="Arial" w:cs="Arial"/>
          <w:b/>
          <w:bCs/>
          <w:color w:val="000000"/>
        </w:rPr>
        <w:t xml:space="preserve">provided you with a current balance sheet and an estimated budget of their living expenses for the year </w:t>
      </w:r>
      <w:r w:rsidR="00180EE3" w:rsidRPr="00DA7574">
        <w:rPr>
          <w:rFonts w:ascii="Arial" w:hAnsi="Arial" w:cs="Arial"/>
          <w:b/>
          <w:bCs/>
          <w:color w:val="000000"/>
        </w:rPr>
        <w:t>20</w:t>
      </w:r>
      <w:r w:rsidR="000D7FA4" w:rsidRPr="00DA7574">
        <w:rPr>
          <w:rFonts w:ascii="Arial" w:hAnsi="Arial" w:cs="Arial"/>
          <w:b/>
          <w:bCs/>
          <w:color w:val="000000"/>
        </w:rPr>
        <w:t>2</w:t>
      </w:r>
      <w:r w:rsidR="00992B7F">
        <w:rPr>
          <w:rFonts w:ascii="Arial" w:hAnsi="Arial" w:cs="Arial"/>
          <w:b/>
          <w:bCs/>
          <w:color w:val="000000"/>
        </w:rPr>
        <w:t>2</w:t>
      </w:r>
      <w:r w:rsidRPr="00DA7574">
        <w:rPr>
          <w:rFonts w:ascii="Arial" w:hAnsi="Arial" w:cs="Arial"/>
          <w:b/>
          <w:bCs/>
          <w:color w:val="000000"/>
        </w:rPr>
        <w:t xml:space="preserve">. </w:t>
      </w:r>
      <w:r w:rsidRPr="00DA7574">
        <w:rPr>
          <w:rFonts w:ascii="Arial" w:hAnsi="Arial" w:cs="Arial"/>
          <w:color w:val="000000"/>
        </w:rPr>
        <w:t xml:space="preserve">These statements will show you the </w:t>
      </w:r>
      <w:r w:rsidR="00953F8A">
        <w:rPr>
          <w:rFonts w:ascii="Arial" w:hAnsi="Arial" w:cs="Arial"/>
          <w:color w:val="000000"/>
        </w:rPr>
        <w:t>Wilson</w:t>
      </w:r>
      <w:r w:rsidRPr="00DA7574">
        <w:rPr>
          <w:rFonts w:ascii="Arial" w:hAnsi="Arial" w:cs="Arial"/>
          <w:color w:val="000000"/>
        </w:rPr>
        <w:t xml:space="preserve"> family’s current </w:t>
      </w:r>
      <w:r w:rsidR="00180EE3" w:rsidRPr="00DA7574">
        <w:rPr>
          <w:rFonts w:ascii="Arial" w:hAnsi="Arial" w:cs="Arial"/>
          <w:color w:val="000000"/>
        </w:rPr>
        <w:t xml:space="preserve">financial situation and how they </w:t>
      </w:r>
      <w:r w:rsidRPr="00DA7574">
        <w:rPr>
          <w:rFonts w:ascii="Arial" w:hAnsi="Arial" w:cs="Arial"/>
          <w:color w:val="000000"/>
        </w:rPr>
        <w:t>manage their personal finances</w:t>
      </w:r>
      <w:r w:rsidR="00A673F5" w:rsidRPr="00DA7574">
        <w:rPr>
          <w:rFonts w:ascii="Arial" w:hAnsi="Arial" w:cs="Arial"/>
          <w:color w:val="000000"/>
        </w:rPr>
        <w:t>.</w:t>
      </w:r>
    </w:p>
    <w:p w14:paraId="65478088" w14:textId="1D79BD17" w:rsidR="00CC47CA" w:rsidRDefault="00BD53F1" w:rsidP="006B2C30">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 xml:space="preserve">Additionally, </w:t>
      </w:r>
      <w:r w:rsidR="00953F8A">
        <w:rPr>
          <w:rFonts w:ascii="Arial" w:hAnsi="Arial" w:cs="Arial"/>
          <w:color w:val="000000"/>
        </w:rPr>
        <w:t>Ethan</w:t>
      </w:r>
      <w:r w:rsidRPr="00DA7574">
        <w:rPr>
          <w:rFonts w:ascii="Arial" w:hAnsi="Arial" w:cs="Arial"/>
          <w:color w:val="000000"/>
        </w:rPr>
        <w:t xml:space="preserve"> and </w:t>
      </w:r>
      <w:r w:rsidR="00953F8A">
        <w:rPr>
          <w:rFonts w:ascii="Arial" w:hAnsi="Arial" w:cs="Arial"/>
          <w:color w:val="000000"/>
        </w:rPr>
        <w:t>Jessica</w:t>
      </w:r>
      <w:r w:rsidRPr="00DA7574">
        <w:rPr>
          <w:rFonts w:ascii="Arial" w:hAnsi="Arial" w:cs="Arial"/>
          <w:color w:val="000000"/>
        </w:rPr>
        <w:t xml:space="preserve"> provided us with their answers to the behavioral finance questionnaire. </w:t>
      </w:r>
      <w:r w:rsidR="00946648">
        <w:rPr>
          <w:rFonts w:ascii="Arial" w:hAnsi="Arial" w:cs="Arial"/>
          <w:color w:val="000000"/>
        </w:rPr>
        <w:t xml:space="preserve">Jessica is a saver while Ethan does pay attention to their </w:t>
      </w:r>
      <w:r w:rsidR="001E1049">
        <w:rPr>
          <w:rFonts w:ascii="Arial" w:hAnsi="Arial" w:cs="Arial"/>
          <w:color w:val="000000"/>
        </w:rPr>
        <w:t>budget.</w:t>
      </w:r>
      <w:r w:rsidR="00CB5F43" w:rsidRPr="00DA7574">
        <w:rPr>
          <w:rFonts w:ascii="Arial" w:hAnsi="Arial" w:cs="Arial"/>
          <w:color w:val="000000"/>
        </w:rPr>
        <w:t xml:space="preserve"> </w:t>
      </w:r>
      <w:r w:rsidRPr="00DA7574">
        <w:rPr>
          <w:rFonts w:ascii="Arial" w:hAnsi="Arial" w:cs="Arial"/>
          <w:color w:val="000000"/>
        </w:rPr>
        <w:t xml:space="preserve">In the section about risk tolerance, </w:t>
      </w:r>
      <w:r w:rsidR="00953F8A">
        <w:rPr>
          <w:rFonts w:ascii="Arial" w:hAnsi="Arial" w:cs="Arial"/>
          <w:color w:val="000000"/>
        </w:rPr>
        <w:t>Ethan</w:t>
      </w:r>
      <w:r w:rsidR="002D71D6" w:rsidRPr="00DA7574">
        <w:rPr>
          <w:rFonts w:ascii="Arial" w:hAnsi="Arial" w:cs="Arial"/>
          <w:color w:val="000000"/>
        </w:rPr>
        <w:t xml:space="preserve"> is willing to take some risk in the stock market while</w:t>
      </w:r>
      <w:r w:rsidR="00E42135" w:rsidRPr="00DA7574">
        <w:rPr>
          <w:rFonts w:ascii="Arial" w:hAnsi="Arial" w:cs="Arial"/>
          <w:color w:val="000000"/>
        </w:rPr>
        <w:t xml:space="preserve"> </w:t>
      </w:r>
      <w:r w:rsidR="00953F8A">
        <w:rPr>
          <w:rFonts w:ascii="Arial" w:hAnsi="Arial" w:cs="Arial"/>
          <w:color w:val="000000"/>
        </w:rPr>
        <w:t>Jessica</w:t>
      </w:r>
      <w:r w:rsidR="00E42135" w:rsidRPr="00DA7574">
        <w:rPr>
          <w:rFonts w:ascii="Arial" w:hAnsi="Arial" w:cs="Arial"/>
          <w:color w:val="000000"/>
        </w:rPr>
        <w:t xml:space="preserve"> </w:t>
      </w:r>
      <w:r w:rsidR="00547273">
        <w:rPr>
          <w:rFonts w:ascii="Arial" w:hAnsi="Arial" w:cs="Arial"/>
          <w:color w:val="000000"/>
        </w:rPr>
        <w:t>does not know anything about investing</w:t>
      </w:r>
      <w:r w:rsidR="001E1049">
        <w:rPr>
          <w:rFonts w:ascii="Arial" w:hAnsi="Arial" w:cs="Arial"/>
          <w:color w:val="000000"/>
        </w:rPr>
        <w:t xml:space="preserve">. </w:t>
      </w:r>
      <w:r w:rsidR="00A23300" w:rsidRPr="00DA7574">
        <w:rPr>
          <w:rFonts w:ascii="Arial" w:hAnsi="Arial" w:cs="Arial"/>
          <w:color w:val="000000"/>
        </w:rPr>
        <w:t xml:space="preserve"> </w:t>
      </w:r>
      <w:r w:rsidR="001E1049">
        <w:rPr>
          <w:rFonts w:ascii="Arial" w:hAnsi="Arial" w:cs="Arial"/>
          <w:color w:val="000000"/>
        </w:rPr>
        <w:t xml:space="preserve">Jessica would like to continue with her education so that she can </w:t>
      </w:r>
      <w:r w:rsidR="00526FF4">
        <w:rPr>
          <w:rFonts w:ascii="Arial" w:hAnsi="Arial" w:cs="Arial"/>
          <w:color w:val="000000"/>
        </w:rPr>
        <w:t xml:space="preserve">earn a certificate in construction management. </w:t>
      </w:r>
      <w:r w:rsidR="001E1049">
        <w:rPr>
          <w:rFonts w:ascii="Arial" w:hAnsi="Arial" w:cs="Arial"/>
          <w:color w:val="000000"/>
        </w:rPr>
        <w:t xml:space="preserve"> They have found that their </w:t>
      </w:r>
      <w:r w:rsidR="00526FF4">
        <w:rPr>
          <w:rFonts w:ascii="Arial" w:hAnsi="Arial" w:cs="Arial"/>
          <w:color w:val="000000"/>
        </w:rPr>
        <w:t>three-bedroom</w:t>
      </w:r>
      <w:r w:rsidR="001E1049">
        <w:rPr>
          <w:rFonts w:ascii="Arial" w:hAnsi="Arial" w:cs="Arial"/>
          <w:color w:val="000000"/>
        </w:rPr>
        <w:t xml:space="preserve"> house is too small for their family and would like to move to a larger home. </w:t>
      </w:r>
    </w:p>
    <w:p w14:paraId="03FD3279" w14:textId="77777777" w:rsidR="00D920A2" w:rsidRPr="00DA7574" w:rsidRDefault="00D920A2" w:rsidP="006B2C30">
      <w:pPr>
        <w:widowControl w:val="0"/>
        <w:autoSpaceDE w:val="0"/>
        <w:autoSpaceDN w:val="0"/>
        <w:adjustRightInd w:val="0"/>
        <w:spacing w:after="240" w:line="380" w:lineRule="atLeast"/>
        <w:rPr>
          <w:rFonts w:ascii="Arial" w:hAnsi="Arial" w:cs="Arial"/>
          <w:color w:val="000000"/>
        </w:rPr>
      </w:pPr>
    </w:p>
    <w:p w14:paraId="3EC7FA4F" w14:textId="2DB3C98A" w:rsidR="006D2881" w:rsidRPr="00DA7574" w:rsidRDefault="006D2881" w:rsidP="006B2C30">
      <w:pPr>
        <w:widowControl w:val="0"/>
        <w:autoSpaceDE w:val="0"/>
        <w:autoSpaceDN w:val="0"/>
        <w:adjustRightInd w:val="0"/>
        <w:spacing w:after="240" w:line="380" w:lineRule="atLeast"/>
        <w:rPr>
          <w:rFonts w:ascii="Arial" w:hAnsi="Arial" w:cs="Arial"/>
          <w:b/>
          <w:color w:val="000000"/>
        </w:rPr>
      </w:pPr>
      <w:r w:rsidRPr="00DA7574">
        <w:rPr>
          <w:rFonts w:ascii="Arial" w:hAnsi="Arial" w:cs="Arial"/>
          <w:b/>
          <w:color w:val="000000"/>
        </w:rPr>
        <w:t>INSTRUCTIONS</w:t>
      </w:r>
    </w:p>
    <w:p w14:paraId="34B55FA7" w14:textId="1F26999B" w:rsidR="006B2C30" w:rsidRPr="00DA7574" w:rsidRDefault="00DA3B67" w:rsidP="006B2C30">
      <w:pPr>
        <w:widowControl w:val="0"/>
        <w:autoSpaceDE w:val="0"/>
        <w:autoSpaceDN w:val="0"/>
        <w:adjustRightInd w:val="0"/>
        <w:spacing w:after="240" w:line="380" w:lineRule="atLeast"/>
        <w:rPr>
          <w:rFonts w:ascii="Arial" w:hAnsi="Arial" w:cs="Arial"/>
          <w:b/>
          <w:i/>
          <w:color w:val="000000"/>
        </w:rPr>
      </w:pPr>
      <w:r w:rsidRPr="00DA7574">
        <w:rPr>
          <w:rFonts w:ascii="Arial" w:hAnsi="Arial" w:cs="Arial"/>
          <w:b/>
          <w:i/>
          <w:color w:val="000000"/>
        </w:rPr>
        <w:t xml:space="preserve">The </w:t>
      </w:r>
      <w:r w:rsidR="00953F8A">
        <w:rPr>
          <w:rFonts w:ascii="Arial" w:hAnsi="Arial" w:cs="Arial"/>
          <w:b/>
          <w:i/>
          <w:color w:val="000000"/>
        </w:rPr>
        <w:t>Wilson</w:t>
      </w:r>
      <w:r w:rsidRPr="00DA7574">
        <w:rPr>
          <w:rFonts w:ascii="Arial" w:hAnsi="Arial" w:cs="Arial"/>
          <w:b/>
          <w:i/>
          <w:color w:val="000000"/>
        </w:rPr>
        <w:t xml:space="preserve"> Family has 3 </w:t>
      </w:r>
      <w:r w:rsidR="006B2C30" w:rsidRPr="00DA7574">
        <w:rPr>
          <w:rFonts w:ascii="Arial" w:hAnsi="Arial" w:cs="Arial"/>
          <w:b/>
          <w:i/>
          <w:color w:val="000000"/>
        </w:rPr>
        <w:t>goals</w:t>
      </w:r>
      <w:r w:rsidR="00DA25A7" w:rsidRPr="00DA7574">
        <w:rPr>
          <w:rFonts w:ascii="Arial" w:hAnsi="Arial" w:cs="Arial"/>
          <w:b/>
          <w:i/>
          <w:color w:val="000000"/>
        </w:rPr>
        <w:t>. Their goals</w:t>
      </w:r>
      <w:r w:rsidR="006B2C30" w:rsidRPr="00DA7574">
        <w:rPr>
          <w:rFonts w:ascii="Arial" w:hAnsi="Arial" w:cs="Arial"/>
          <w:b/>
          <w:i/>
          <w:color w:val="000000"/>
        </w:rPr>
        <w:t xml:space="preserve"> are to:</w:t>
      </w:r>
    </w:p>
    <w:p w14:paraId="2D235559" w14:textId="65BB8C2C" w:rsidR="006B2C30" w:rsidRPr="00DA7574" w:rsidRDefault="006B2C30" w:rsidP="006B2C30">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 xml:space="preserve">1. Complete college funding for both </w:t>
      </w:r>
      <w:r w:rsidR="000B649A">
        <w:rPr>
          <w:rFonts w:ascii="Arial" w:hAnsi="Arial" w:cs="Arial"/>
          <w:color w:val="000000"/>
        </w:rPr>
        <w:t>children</w:t>
      </w:r>
      <w:r w:rsidRPr="00DA7574">
        <w:rPr>
          <w:rFonts w:ascii="Arial" w:hAnsi="Arial" w:cs="Arial"/>
          <w:color w:val="000000"/>
        </w:rPr>
        <w:t xml:space="preserve"> (tuition and living expenses)</w:t>
      </w:r>
      <w:r w:rsidR="00A23300" w:rsidRPr="00DA7574">
        <w:rPr>
          <w:rFonts w:ascii="Arial" w:hAnsi="Arial" w:cs="Arial"/>
          <w:color w:val="000000"/>
        </w:rPr>
        <w:t xml:space="preserve"> and </w:t>
      </w:r>
      <w:r w:rsidR="00992B7F">
        <w:rPr>
          <w:rFonts w:ascii="Arial" w:hAnsi="Arial" w:cs="Arial"/>
          <w:color w:val="000000"/>
        </w:rPr>
        <w:t>off student loan debt.</w:t>
      </w:r>
    </w:p>
    <w:p w14:paraId="0A6A86D2" w14:textId="6016D013" w:rsidR="006B2C30" w:rsidRPr="00DA7574" w:rsidRDefault="006B2C30" w:rsidP="006B2C30">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 xml:space="preserve">2. </w:t>
      </w:r>
      <w:r w:rsidR="00DA3B67" w:rsidRPr="00DA7574">
        <w:rPr>
          <w:rFonts w:ascii="Arial" w:hAnsi="Arial" w:cs="Arial"/>
          <w:color w:val="000000"/>
        </w:rPr>
        <w:t xml:space="preserve">Increase their retirement savings </w:t>
      </w:r>
      <w:r w:rsidR="004B7FEB" w:rsidRPr="00DA7574">
        <w:rPr>
          <w:rFonts w:ascii="Arial" w:hAnsi="Arial" w:cs="Arial"/>
          <w:color w:val="000000"/>
        </w:rPr>
        <w:t xml:space="preserve">in a way that both grows their </w:t>
      </w:r>
      <w:proofErr w:type="gramStart"/>
      <w:r w:rsidR="004B7FEB" w:rsidRPr="00DA7574">
        <w:rPr>
          <w:rFonts w:ascii="Arial" w:hAnsi="Arial" w:cs="Arial"/>
          <w:color w:val="000000"/>
        </w:rPr>
        <w:t>account, but</w:t>
      </w:r>
      <w:proofErr w:type="gramEnd"/>
      <w:r w:rsidR="004B7FEB" w:rsidRPr="00DA7574">
        <w:rPr>
          <w:rFonts w:ascii="Arial" w:hAnsi="Arial" w:cs="Arial"/>
          <w:color w:val="000000"/>
        </w:rPr>
        <w:t xml:space="preserve"> is also in line with their risk tolerance. </w:t>
      </w:r>
    </w:p>
    <w:p w14:paraId="707A7F0D" w14:textId="2468DD54" w:rsidR="006D2881" w:rsidRDefault="00DA3B67" w:rsidP="006B2C30">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3</w:t>
      </w:r>
      <w:r w:rsidR="006B2C30" w:rsidRPr="00DA7574">
        <w:rPr>
          <w:rFonts w:ascii="Arial" w:hAnsi="Arial" w:cs="Arial"/>
          <w:color w:val="000000"/>
        </w:rPr>
        <w:t xml:space="preserve">. </w:t>
      </w:r>
      <w:r w:rsidRPr="00DA7574">
        <w:rPr>
          <w:rFonts w:ascii="Arial" w:hAnsi="Arial" w:cs="Arial"/>
          <w:color w:val="000000"/>
        </w:rPr>
        <w:t>Cut expenses where</w:t>
      </w:r>
      <w:r w:rsidR="006B2C30" w:rsidRPr="00DA7574">
        <w:rPr>
          <w:rFonts w:ascii="Arial" w:hAnsi="Arial" w:cs="Arial"/>
          <w:color w:val="000000"/>
        </w:rPr>
        <w:t xml:space="preserve"> possible</w:t>
      </w:r>
      <w:r w:rsidR="00DF6917">
        <w:rPr>
          <w:rFonts w:ascii="Arial" w:hAnsi="Arial" w:cs="Arial"/>
          <w:color w:val="000000"/>
        </w:rPr>
        <w:t>, and better manage their debt.</w:t>
      </w:r>
    </w:p>
    <w:p w14:paraId="65FFA054" w14:textId="3E0B6E08" w:rsidR="00DF6917" w:rsidRDefault="00DF6917" w:rsidP="006B2C30">
      <w:pPr>
        <w:widowControl w:val="0"/>
        <w:autoSpaceDE w:val="0"/>
        <w:autoSpaceDN w:val="0"/>
        <w:adjustRightInd w:val="0"/>
        <w:spacing w:after="240" w:line="380" w:lineRule="atLeast"/>
        <w:rPr>
          <w:rFonts w:ascii="Arial" w:hAnsi="Arial" w:cs="Arial"/>
          <w:color w:val="000000"/>
        </w:rPr>
      </w:pPr>
      <w:r>
        <w:rPr>
          <w:rFonts w:ascii="Arial" w:hAnsi="Arial" w:cs="Arial"/>
          <w:color w:val="000000"/>
        </w:rPr>
        <w:t xml:space="preserve">4. Decide </w:t>
      </w:r>
      <w:r w:rsidR="001E1049">
        <w:rPr>
          <w:rFonts w:ascii="Arial" w:hAnsi="Arial" w:cs="Arial"/>
          <w:color w:val="000000"/>
        </w:rPr>
        <w:t>whether</w:t>
      </w:r>
      <w:r>
        <w:rPr>
          <w:rFonts w:ascii="Arial" w:hAnsi="Arial" w:cs="Arial"/>
          <w:color w:val="000000"/>
        </w:rPr>
        <w:t xml:space="preserve"> </w:t>
      </w:r>
      <w:r w:rsidR="00992B7F">
        <w:rPr>
          <w:rFonts w:ascii="Arial" w:hAnsi="Arial" w:cs="Arial"/>
          <w:color w:val="000000"/>
        </w:rPr>
        <w:t>to buy a larger house.</w:t>
      </w:r>
    </w:p>
    <w:p w14:paraId="5860C77F" w14:textId="13D22616" w:rsidR="00DA7574" w:rsidRDefault="00DA7574" w:rsidP="006B2C30">
      <w:pPr>
        <w:widowControl w:val="0"/>
        <w:autoSpaceDE w:val="0"/>
        <w:autoSpaceDN w:val="0"/>
        <w:adjustRightInd w:val="0"/>
        <w:spacing w:after="240" w:line="380" w:lineRule="atLeast"/>
        <w:rPr>
          <w:rFonts w:ascii="Arial" w:hAnsi="Arial" w:cs="Arial"/>
          <w:color w:val="000000"/>
        </w:rPr>
      </w:pPr>
    </w:p>
    <w:p w14:paraId="000BD065" w14:textId="77777777" w:rsidR="00DA7574" w:rsidRPr="00DA7574" w:rsidRDefault="00DA7574" w:rsidP="006B2C30">
      <w:pPr>
        <w:widowControl w:val="0"/>
        <w:autoSpaceDE w:val="0"/>
        <w:autoSpaceDN w:val="0"/>
        <w:adjustRightInd w:val="0"/>
        <w:spacing w:after="240" w:line="380" w:lineRule="atLeast"/>
        <w:rPr>
          <w:rFonts w:ascii="Arial" w:hAnsi="Arial" w:cs="Arial"/>
          <w:color w:val="000000"/>
        </w:rPr>
      </w:pPr>
    </w:p>
    <w:p w14:paraId="779635BE" w14:textId="37C307AD" w:rsidR="006B2C30" w:rsidRPr="00DA7574" w:rsidRDefault="006B44B6" w:rsidP="00BD53F1">
      <w:pPr>
        <w:widowControl w:val="0"/>
        <w:autoSpaceDE w:val="0"/>
        <w:autoSpaceDN w:val="0"/>
        <w:adjustRightInd w:val="0"/>
        <w:spacing w:after="240" w:line="380" w:lineRule="atLeast"/>
        <w:rPr>
          <w:rFonts w:ascii="Arial" w:hAnsi="Arial" w:cs="Arial"/>
          <w:b/>
          <w:i/>
          <w:color w:val="000000"/>
        </w:rPr>
      </w:pPr>
      <w:r w:rsidRPr="00DA7574">
        <w:rPr>
          <w:rFonts w:ascii="Arial" w:hAnsi="Arial" w:cs="Arial"/>
          <w:b/>
          <w:i/>
          <w:color w:val="000000"/>
        </w:rPr>
        <w:t>In your oral presentation</w:t>
      </w:r>
      <w:r w:rsidR="006B2C30" w:rsidRPr="00DA7574">
        <w:rPr>
          <w:rFonts w:ascii="Arial" w:hAnsi="Arial" w:cs="Arial"/>
          <w:b/>
          <w:i/>
          <w:color w:val="000000"/>
        </w:rPr>
        <w:t>, please address the following:</w:t>
      </w:r>
    </w:p>
    <w:p w14:paraId="319B4B5C" w14:textId="6BD67A94" w:rsidR="00DA25A7" w:rsidRPr="00DA7574" w:rsidRDefault="005006F3" w:rsidP="00AF32C2">
      <w:pPr>
        <w:pStyle w:val="ListParagraph"/>
        <w:widowControl w:val="0"/>
        <w:numPr>
          <w:ilvl w:val="0"/>
          <w:numId w:val="11"/>
        </w:numPr>
        <w:autoSpaceDE w:val="0"/>
        <w:autoSpaceDN w:val="0"/>
        <w:adjustRightInd w:val="0"/>
        <w:spacing w:after="240" w:line="360" w:lineRule="atLeast"/>
        <w:rPr>
          <w:sz w:val="24"/>
          <w:szCs w:val="24"/>
        </w:rPr>
      </w:pPr>
      <w:r w:rsidRPr="00DA7574">
        <w:rPr>
          <w:sz w:val="24"/>
          <w:szCs w:val="24"/>
        </w:rPr>
        <w:t>What are the</w:t>
      </w:r>
      <w:r w:rsidR="00BD53F1" w:rsidRPr="00DA7574">
        <w:rPr>
          <w:sz w:val="24"/>
          <w:szCs w:val="24"/>
        </w:rPr>
        <w:t xml:space="preserve"> main strengths and weaknesses of the </w:t>
      </w:r>
      <w:r w:rsidR="00953F8A">
        <w:rPr>
          <w:sz w:val="24"/>
          <w:szCs w:val="24"/>
        </w:rPr>
        <w:t>Wilson</w:t>
      </w:r>
      <w:r w:rsidR="00BD53F1" w:rsidRPr="00DA7574">
        <w:rPr>
          <w:sz w:val="24"/>
          <w:szCs w:val="24"/>
        </w:rPr>
        <w:t xml:space="preserve"> family’s current financial condition</w:t>
      </w:r>
      <w:r w:rsidRPr="00DA7574">
        <w:rPr>
          <w:sz w:val="24"/>
          <w:szCs w:val="24"/>
        </w:rPr>
        <w:t>?</w:t>
      </w:r>
    </w:p>
    <w:p w14:paraId="171B44E1" w14:textId="39475D08" w:rsidR="005006F3" w:rsidRPr="00DA7574" w:rsidRDefault="005006F3" w:rsidP="00AF32C2">
      <w:pPr>
        <w:pStyle w:val="ListParagraph"/>
        <w:widowControl w:val="0"/>
        <w:numPr>
          <w:ilvl w:val="1"/>
          <w:numId w:val="11"/>
        </w:numPr>
        <w:autoSpaceDE w:val="0"/>
        <w:autoSpaceDN w:val="0"/>
        <w:adjustRightInd w:val="0"/>
        <w:spacing w:after="240" w:line="380" w:lineRule="atLeast"/>
        <w:rPr>
          <w:bCs/>
          <w:iCs/>
          <w:color w:val="auto"/>
          <w:sz w:val="24"/>
          <w:szCs w:val="24"/>
        </w:rPr>
      </w:pPr>
      <w:r w:rsidRPr="00DA7574">
        <w:rPr>
          <w:bCs/>
          <w:iCs/>
          <w:color w:val="auto"/>
          <w:sz w:val="24"/>
          <w:szCs w:val="24"/>
        </w:rPr>
        <w:t xml:space="preserve">How would you advise the </w:t>
      </w:r>
      <w:r w:rsidR="00953F8A">
        <w:rPr>
          <w:bCs/>
          <w:iCs/>
          <w:color w:val="auto"/>
          <w:sz w:val="24"/>
          <w:szCs w:val="24"/>
        </w:rPr>
        <w:t>Wilson</w:t>
      </w:r>
      <w:r w:rsidRPr="00DA7574">
        <w:rPr>
          <w:bCs/>
          <w:iCs/>
          <w:color w:val="auto"/>
          <w:sz w:val="24"/>
          <w:szCs w:val="24"/>
        </w:rPr>
        <w:t xml:space="preserve"> family on the following?</w:t>
      </w:r>
    </w:p>
    <w:p w14:paraId="752135B0" w14:textId="71DA869F" w:rsidR="005006F3" w:rsidRPr="00DA7574" w:rsidRDefault="00284130" w:rsidP="00AF32C2">
      <w:pPr>
        <w:pStyle w:val="ListParagraph"/>
        <w:widowControl w:val="0"/>
        <w:numPr>
          <w:ilvl w:val="2"/>
          <w:numId w:val="11"/>
        </w:numPr>
        <w:autoSpaceDE w:val="0"/>
        <w:autoSpaceDN w:val="0"/>
        <w:adjustRightInd w:val="0"/>
        <w:spacing w:after="240" w:line="380" w:lineRule="atLeast"/>
        <w:rPr>
          <w:bCs/>
          <w:iCs/>
          <w:color w:val="auto"/>
          <w:sz w:val="24"/>
          <w:szCs w:val="24"/>
        </w:rPr>
      </w:pPr>
      <w:r w:rsidRPr="00DA7574">
        <w:rPr>
          <w:bCs/>
          <w:iCs/>
          <w:color w:val="auto"/>
          <w:sz w:val="24"/>
          <w:szCs w:val="24"/>
        </w:rPr>
        <w:t>managing their deb</w:t>
      </w:r>
      <w:r w:rsidR="005006F3" w:rsidRPr="00DA7574">
        <w:rPr>
          <w:bCs/>
          <w:iCs/>
          <w:color w:val="auto"/>
          <w:sz w:val="24"/>
          <w:szCs w:val="24"/>
        </w:rPr>
        <w:t>t</w:t>
      </w:r>
    </w:p>
    <w:p w14:paraId="447A8D4A" w14:textId="6FC7884E" w:rsidR="005006F3" w:rsidRDefault="005006F3" w:rsidP="00AF32C2">
      <w:pPr>
        <w:pStyle w:val="ListParagraph"/>
        <w:widowControl w:val="0"/>
        <w:numPr>
          <w:ilvl w:val="2"/>
          <w:numId w:val="11"/>
        </w:numPr>
        <w:autoSpaceDE w:val="0"/>
        <w:autoSpaceDN w:val="0"/>
        <w:adjustRightInd w:val="0"/>
        <w:spacing w:after="240" w:line="380" w:lineRule="atLeast"/>
        <w:rPr>
          <w:bCs/>
          <w:iCs/>
          <w:color w:val="auto"/>
          <w:sz w:val="24"/>
          <w:szCs w:val="24"/>
        </w:rPr>
      </w:pPr>
      <w:r w:rsidRPr="00DA7574">
        <w:rPr>
          <w:bCs/>
          <w:iCs/>
          <w:color w:val="auto"/>
          <w:sz w:val="24"/>
          <w:szCs w:val="24"/>
        </w:rPr>
        <w:t>managing their living expenses</w:t>
      </w:r>
    </w:p>
    <w:p w14:paraId="54C50967" w14:textId="37ACB34D" w:rsidR="005035AE" w:rsidRPr="00DA7574" w:rsidRDefault="005035AE" w:rsidP="00AF32C2">
      <w:pPr>
        <w:pStyle w:val="ListParagraph"/>
        <w:widowControl w:val="0"/>
        <w:numPr>
          <w:ilvl w:val="2"/>
          <w:numId w:val="11"/>
        </w:numPr>
        <w:autoSpaceDE w:val="0"/>
        <w:autoSpaceDN w:val="0"/>
        <w:adjustRightInd w:val="0"/>
        <w:spacing w:after="240" w:line="380" w:lineRule="atLeast"/>
        <w:rPr>
          <w:bCs/>
          <w:iCs/>
          <w:color w:val="auto"/>
          <w:sz w:val="24"/>
          <w:szCs w:val="24"/>
        </w:rPr>
      </w:pPr>
      <w:r>
        <w:rPr>
          <w:bCs/>
          <w:iCs/>
          <w:color w:val="auto"/>
          <w:sz w:val="24"/>
          <w:szCs w:val="24"/>
        </w:rPr>
        <w:t xml:space="preserve">purchasing </w:t>
      </w:r>
      <w:r w:rsidR="00526FF4">
        <w:rPr>
          <w:bCs/>
          <w:iCs/>
          <w:color w:val="auto"/>
          <w:sz w:val="24"/>
          <w:szCs w:val="24"/>
        </w:rPr>
        <w:t>a larger home</w:t>
      </w:r>
    </w:p>
    <w:p w14:paraId="2163E437" w14:textId="51BDA4E1" w:rsidR="005006F3" w:rsidRPr="00DA7574" w:rsidRDefault="005006F3" w:rsidP="00AF32C2">
      <w:pPr>
        <w:pStyle w:val="ListParagraph"/>
        <w:widowControl w:val="0"/>
        <w:numPr>
          <w:ilvl w:val="1"/>
          <w:numId w:val="11"/>
        </w:numPr>
        <w:autoSpaceDE w:val="0"/>
        <w:autoSpaceDN w:val="0"/>
        <w:adjustRightInd w:val="0"/>
        <w:spacing w:after="240" w:line="380" w:lineRule="atLeast"/>
        <w:rPr>
          <w:bCs/>
          <w:iCs/>
          <w:color w:val="auto"/>
          <w:sz w:val="24"/>
          <w:szCs w:val="24"/>
        </w:rPr>
      </w:pPr>
      <w:r w:rsidRPr="00DA7574">
        <w:rPr>
          <w:bCs/>
          <w:iCs/>
          <w:color w:val="auto"/>
          <w:sz w:val="24"/>
          <w:szCs w:val="24"/>
        </w:rPr>
        <w:t xml:space="preserve">What advice would you provide regarding their disposable income? </w:t>
      </w:r>
    </w:p>
    <w:p w14:paraId="736B37A2" w14:textId="795C0BD8" w:rsidR="005C00A4" w:rsidRPr="00DA7574" w:rsidRDefault="001F1F95" w:rsidP="00AF32C2">
      <w:pPr>
        <w:pStyle w:val="ListParagraph"/>
        <w:widowControl w:val="0"/>
        <w:numPr>
          <w:ilvl w:val="1"/>
          <w:numId w:val="11"/>
        </w:numPr>
        <w:autoSpaceDE w:val="0"/>
        <w:autoSpaceDN w:val="0"/>
        <w:adjustRightInd w:val="0"/>
        <w:spacing w:after="240" w:line="380" w:lineRule="atLeast"/>
        <w:rPr>
          <w:bCs/>
          <w:iCs/>
          <w:color w:val="auto"/>
          <w:sz w:val="24"/>
          <w:szCs w:val="24"/>
        </w:rPr>
      </w:pPr>
      <w:r w:rsidRPr="00DA7574">
        <w:rPr>
          <w:bCs/>
          <w:iCs/>
          <w:color w:val="auto"/>
          <w:sz w:val="24"/>
          <w:szCs w:val="24"/>
        </w:rPr>
        <w:t>What advice do you have about their approach to their retirements savings?</w:t>
      </w:r>
    </w:p>
    <w:p w14:paraId="2263BDD7" w14:textId="46721B34" w:rsidR="000D7FA4" w:rsidRPr="00DA7574" w:rsidRDefault="001F1F95" w:rsidP="00E42135">
      <w:pPr>
        <w:pStyle w:val="ListParagraph"/>
        <w:widowControl w:val="0"/>
        <w:numPr>
          <w:ilvl w:val="1"/>
          <w:numId w:val="11"/>
        </w:numPr>
        <w:autoSpaceDE w:val="0"/>
        <w:autoSpaceDN w:val="0"/>
        <w:adjustRightInd w:val="0"/>
        <w:spacing w:after="240" w:line="380" w:lineRule="atLeast"/>
        <w:rPr>
          <w:bCs/>
          <w:iCs/>
          <w:color w:val="auto"/>
          <w:sz w:val="24"/>
          <w:szCs w:val="24"/>
        </w:rPr>
      </w:pPr>
      <w:r w:rsidRPr="00DA7574">
        <w:rPr>
          <w:bCs/>
          <w:iCs/>
          <w:color w:val="auto"/>
          <w:sz w:val="24"/>
          <w:szCs w:val="24"/>
        </w:rPr>
        <w:t xml:space="preserve">What advice do you have for funding both </w:t>
      </w:r>
      <w:r w:rsidR="00A23300" w:rsidRPr="00DA7574">
        <w:rPr>
          <w:bCs/>
          <w:iCs/>
          <w:color w:val="auto"/>
          <w:sz w:val="24"/>
          <w:szCs w:val="24"/>
        </w:rPr>
        <w:t xml:space="preserve">education expenses for both the children and </w:t>
      </w:r>
      <w:r w:rsidR="00953F8A">
        <w:rPr>
          <w:bCs/>
          <w:iCs/>
          <w:color w:val="auto"/>
          <w:sz w:val="24"/>
          <w:szCs w:val="24"/>
        </w:rPr>
        <w:t>Jessica</w:t>
      </w:r>
      <w:r w:rsidR="00A23300" w:rsidRPr="00DA7574">
        <w:rPr>
          <w:bCs/>
          <w:iCs/>
          <w:color w:val="auto"/>
          <w:sz w:val="24"/>
          <w:szCs w:val="24"/>
        </w:rPr>
        <w:t>?</w:t>
      </w:r>
    </w:p>
    <w:p w14:paraId="2CCB5223" w14:textId="331F4EC6" w:rsidR="005006F3" w:rsidRPr="00DA7574" w:rsidRDefault="005006F3" w:rsidP="00465194">
      <w:pPr>
        <w:pStyle w:val="ListParagraph"/>
        <w:widowControl w:val="0"/>
        <w:numPr>
          <w:ilvl w:val="0"/>
          <w:numId w:val="11"/>
        </w:numPr>
        <w:autoSpaceDE w:val="0"/>
        <w:autoSpaceDN w:val="0"/>
        <w:adjustRightInd w:val="0"/>
        <w:spacing w:after="240" w:line="360" w:lineRule="atLeast"/>
        <w:rPr>
          <w:sz w:val="24"/>
          <w:szCs w:val="24"/>
        </w:rPr>
      </w:pPr>
      <w:r w:rsidRPr="00DA7574">
        <w:rPr>
          <w:sz w:val="24"/>
          <w:szCs w:val="24"/>
        </w:rPr>
        <w:t xml:space="preserve">What would you advise </w:t>
      </w:r>
      <w:r w:rsidR="00953F8A">
        <w:rPr>
          <w:bCs/>
          <w:iCs/>
          <w:color w:val="auto"/>
          <w:sz w:val="24"/>
          <w:szCs w:val="24"/>
        </w:rPr>
        <w:t>Ethan</w:t>
      </w:r>
      <w:r w:rsidR="00CF7BF4" w:rsidRPr="00DA7574">
        <w:rPr>
          <w:bCs/>
          <w:iCs/>
          <w:color w:val="auto"/>
          <w:sz w:val="24"/>
          <w:szCs w:val="24"/>
        </w:rPr>
        <w:t xml:space="preserve"> and </w:t>
      </w:r>
      <w:r w:rsidR="00953F8A">
        <w:rPr>
          <w:bCs/>
          <w:iCs/>
          <w:color w:val="auto"/>
          <w:sz w:val="24"/>
          <w:szCs w:val="24"/>
        </w:rPr>
        <w:t>Jessica</w:t>
      </w:r>
      <w:r w:rsidRPr="00DA7574">
        <w:rPr>
          <w:sz w:val="24"/>
          <w:szCs w:val="24"/>
        </w:rPr>
        <w:t xml:space="preserve"> to do to meet their goals? </w:t>
      </w:r>
    </w:p>
    <w:p w14:paraId="61B53CC8" w14:textId="0F88B89F" w:rsidR="00BD53F1" w:rsidRPr="00DA7574" w:rsidRDefault="00962C68" w:rsidP="006D2881">
      <w:pPr>
        <w:widowControl w:val="0"/>
        <w:autoSpaceDE w:val="0"/>
        <w:autoSpaceDN w:val="0"/>
        <w:adjustRightInd w:val="0"/>
        <w:spacing w:after="240" w:line="360" w:lineRule="atLeast"/>
        <w:rPr>
          <w:rFonts w:ascii="Arial" w:hAnsi="Arial" w:cs="Arial"/>
          <w:b/>
          <w:color w:val="000000"/>
        </w:rPr>
      </w:pPr>
      <w:r w:rsidRPr="00DA7574">
        <w:rPr>
          <w:rFonts w:ascii="Arial" w:hAnsi="Arial" w:cs="Arial"/>
          <w:b/>
          <w:color w:val="000000"/>
        </w:rPr>
        <w:t>ADDITIONAL INFORMATION</w:t>
      </w:r>
    </w:p>
    <w:p w14:paraId="7E91CCE8" w14:textId="77777777" w:rsidR="00962C68" w:rsidRPr="00DA7574" w:rsidRDefault="00962C68" w:rsidP="00BD53F1">
      <w:pPr>
        <w:widowControl w:val="0"/>
        <w:autoSpaceDE w:val="0"/>
        <w:autoSpaceDN w:val="0"/>
        <w:adjustRightInd w:val="0"/>
        <w:spacing w:after="240" w:line="380" w:lineRule="atLeast"/>
        <w:rPr>
          <w:rFonts w:ascii="Arial" w:hAnsi="Arial" w:cs="Arial"/>
          <w:b/>
          <w:i/>
          <w:color w:val="000000"/>
        </w:rPr>
      </w:pPr>
      <w:r w:rsidRPr="00DA7574">
        <w:rPr>
          <w:rFonts w:ascii="Arial" w:hAnsi="Arial" w:cs="Arial"/>
          <w:b/>
          <w:i/>
          <w:color w:val="000000"/>
        </w:rPr>
        <w:t>Investment Assumptions:</w:t>
      </w:r>
    </w:p>
    <w:p w14:paraId="11ADAD41" w14:textId="0ED1482D" w:rsidR="00BD53F1" w:rsidRPr="00DA7574" w:rsidRDefault="00BD53F1" w:rsidP="00BD53F1">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Listed below are assumptions of future expected returns</w:t>
      </w:r>
      <w:r w:rsidR="00DF6917">
        <w:rPr>
          <w:rFonts w:ascii="Arial" w:hAnsi="Arial" w:cs="Arial"/>
          <w:color w:val="000000"/>
        </w:rPr>
        <w:t>.</w:t>
      </w:r>
      <w:r w:rsidRPr="00DA7574">
        <w:rPr>
          <w:rFonts w:ascii="Arial" w:hAnsi="Arial" w:cs="Arial"/>
          <w:color w:val="000000"/>
        </w:rPr>
        <w:t xml:space="preserve"> This table is given to help you provide high-level guidance over how the </w:t>
      </w:r>
      <w:r w:rsidR="00953F8A">
        <w:rPr>
          <w:rFonts w:ascii="Arial" w:hAnsi="Arial" w:cs="Arial"/>
          <w:color w:val="000000"/>
        </w:rPr>
        <w:t>Wilson</w:t>
      </w:r>
      <w:r w:rsidR="005703CE" w:rsidRPr="00DA7574">
        <w:rPr>
          <w:rFonts w:ascii="Arial" w:hAnsi="Arial" w:cs="Arial"/>
          <w:color w:val="000000"/>
        </w:rPr>
        <w:t xml:space="preserve"> family</w:t>
      </w:r>
      <w:r w:rsidRPr="00DA7574">
        <w:rPr>
          <w:rFonts w:ascii="Arial" w:hAnsi="Arial" w:cs="Arial"/>
          <w:color w:val="000000"/>
        </w:rPr>
        <w:t xml:space="preserve"> might consider </w:t>
      </w:r>
      <w:r w:rsidR="00D06369" w:rsidRPr="00DA7574">
        <w:rPr>
          <w:rFonts w:ascii="Arial" w:hAnsi="Arial" w:cs="Arial"/>
          <w:color w:val="000000"/>
        </w:rPr>
        <w:t>allocating</w:t>
      </w:r>
      <w:r w:rsidRPr="00DA7574">
        <w:rPr>
          <w:rFonts w:ascii="Arial" w:hAnsi="Arial" w:cs="Arial"/>
          <w:color w:val="000000"/>
        </w:rPr>
        <w:t xml:space="preserve"> or diversifying their </w:t>
      </w:r>
      <w:r w:rsidR="00D06369" w:rsidRPr="00DA7574">
        <w:rPr>
          <w:rFonts w:ascii="Arial" w:hAnsi="Arial" w:cs="Arial"/>
          <w:color w:val="000000"/>
        </w:rPr>
        <w:t>investment assets (retirement and education)</w:t>
      </w:r>
      <w:r w:rsidRPr="00DA7574">
        <w:rPr>
          <w:rFonts w:ascii="Arial" w:hAnsi="Arial" w:cs="Arial"/>
          <w:color w:val="000000"/>
        </w:rPr>
        <w:t xml:space="preserve"> based on their risk tolerances. </w:t>
      </w:r>
    </w:p>
    <w:tbl>
      <w:tblPr>
        <w:tblpPr w:leftFromText="180" w:rightFromText="180" w:vertAnchor="text" w:horzAnchor="margin" w:tblpXSpec="center" w:tblpY="42"/>
        <w:tblW w:w="0" w:type="auto"/>
        <w:tblBorders>
          <w:top w:val="nil"/>
          <w:left w:val="nil"/>
          <w:right w:val="nil"/>
        </w:tblBorders>
        <w:tblLayout w:type="fixed"/>
        <w:tblLook w:val="0000" w:firstRow="0" w:lastRow="0" w:firstColumn="0" w:lastColumn="0" w:noHBand="0" w:noVBand="0"/>
      </w:tblPr>
      <w:tblGrid>
        <w:gridCol w:w="3395"/>
        <w:gridCol w:w="3395"/>
      </w:tblGrid>
      <w:tr w:rsidR="00D17F5C" w:rsidRPr="00DA7574" w14:paraId="752F9EB9" w14:textId="77777777" w:rsidTr="00020CC2">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D5412F" w14:textId="491D4F5F" w:rsidR="00D17F5C" w:rsidRPr="00DA7574" w:rsidRDefault="00D17F5C" w:rsidP="002463B2">
            <w:pPr>
              <w:widowControl w:val="0"/>
              <w:autoSpaceDE w:val="0"/>
              <w:autoSpaceDN w:val="0"/>
              <w:adjustRightInd w:val="0"/>
              <w:spacing w:after="240" w:line="380" w:lineRule="atLeast"/>
              <w:jc w:val="both"/>
              <w:rPr>
                <w:rFonts w:ascii="Arial" w:hAnsi="Arial" w:cs="Arial"/>
                <w:color w:val="000000"/>
              </w:rPr>
            </w:pPr>
            <w:r w:rsidRPr="00DA7574">
              <w:rPr>
                <w:rFonts w:ascii="Arial" w:hAnsi="Arial" w:cs="Arial"/>
                <w:b/>
                <w:bCs/>
                <w:color w:val="000000"/>
              </w:rPr>
              <w:t xml:space="preserve">Asset Class </w:t>
            </w:r>
            <w:r w:rsidRPr="00DA7574">
              <w:rPr>
                <w:rFonts w:ascii="Arial" w:hAnsi="Arial" w:cs="Arial"/>
                <w:noProof/>
                <w:color w:val="000000"/>
              </w:rPr>
              <w:drawing>
                <wp:inline distT="0" distB="0" distL="0" distR="0" wp14:anchorId="56019D1B" wp14:editId="16F4E6EF">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328283" w14:textId="3042338C" w:rsidR="00D17F5C" w:rsidRPr="00DA7574" w:rsidRDefault="00020CC2" w:rsidP="002B6D77">
            <w:pPr>
              <w:widowControl w:val="0"/>
              <w:autoSpaceDE w:val="0"/>
              <w:autoSpaceDN w:val="0"/>
              <w:adjustRightInd w:val="0"/>
              <w:spacing w:after="240" w:line="380" w:lineRule="atLeast"/>
              <w:jc w:val="center"/>
              <w:rPr>
                <w:rFonts w:ascii="Arial" w:hAnsi="Arial" w:cs="Arial"/>
                <w:color w:val="000000"/>
              </w:rPr>
            </w:pPr>
            <w:r w:rsidRPr="00DA7574">
              <w:rPr>
                <w:rFonts w:ascii="Arial" w:hAnsi="Arial" w:cs="Arial"/>
                <w:b/>
                <w:bCs/>
                <w:color w:val="000000"/>
              </w:rPr>
              <w:t>Expected</w:t>
            </w:r>
            <w:r w:rsidR="002B6D77" w:rsidRPr="00DA7574">
              <w:rPr>
                <w:rFonts w:ascii="Arial" w:hAnsi="Arial" w:cs="Arial"/>
                <w:b/>
                <w:bCs/>
                <w:color w:val="000000"/>
              </w:rPr>
              <w:t xml:space="preserve"> </w:t>
            </w:r>
            <w:r w:rsidR="00D17F5C" w:rsidRPr="00DA7574">
              <w:rPr>
                <w:rFonts w:ascii="Arial" w:hAnsi="Arial" w:cs="Arial"/>
                <w:b/>
                <w:bCs/>
                <w:color w:val="000000"/>
              </w:rPr>
              <w:t>Average</w:t>
            </w:r>
            <w:r w:rsidR="002B6D77" w:rsidRPr="00DA7574">
              <w:rPr>
                <w:rFonts w:ascii="Arial" w:hAnsi="Arial" w:cs="Arial"/>
                <w:b/>
                <w:bCs/>
                <w:color w:val="000000"/>
              </w:rPr>
              <w:br/>
            </w:r>
            <w:r w:rsidR="00D17F5C" w:rsidRPr="00DA7574">
              <w:rPr>
                <w:rFonts w:ascii="Arial" w:hAnsi="Arial" w:cs="Arial"/>
                <w:b/>
                <w:bCs/>
                <w:color w:val="000000"/>
              </w:rPr>
              <w:t>Annual Return</w:t>
            </w:r>
          </w:p>
        </w:tc>
      </w:tr>
      <w:tr w:rsidR="00D17F5C" w:rsidRPr="00DA7574" w14:paraId="0587D956"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E916CB"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noProof/>
                <w:color w:val="000000"/>
              </w:rPr>
              <w:drawing>
                <wp:inline distT="0" distB="0" distL="0" distR="0" wp14:anchorId="4C4C154C" wp14:editId="1DD9E079">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A7574">
              <w:rPr>
                <w:rFonts w:ascii="Arial" w:hAnsi="Arial" w:cs="Arial"/>
                <w:color w:val="000000"/>
              </w:rPr>
              <w:t xml:space="preserve"> Large Cap Stocks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1C3FB1" w14:textId="77777777"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11%</w:t>
            </w:r>
          </w:p>
        </w:tc>
      </w:tr>
      <w:tr w:rsidR="00D17F5C" w:rsidRPr="00DA7574" w14:paraId="413679DD"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A972FC"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color w:val="000000"/>
              </w:rPr>
              <w:t>Mid-Cap and Small-Stocks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AD16F8" w14:textId="2ADCDC94" w:rsidR="00D17F5C" w:rsidRPr="00DA7574" w:rsidRDefault="00D17F5C" w:rsidP="00020CC2">
            <w:pPr>
              <w:widowControl w:val="0"/>
              <w:autoSpaceDE w:val="0"/>
              <w:autoSpaceDN w:val="0"/>
              <w:adjustRightInd w:val="0"/>
              <w:spacing w:after="240" w:line="380" w:lineRule="atLeast"/>
              <w:jc w:val="center"/>
              <w:rPr>
                <w:rFonts w:ascii="Arial" w:hAnsi="Arial" w:cs="Arial"/>
                <w:color w:val="000000"/>
              </w:rPr>
            </w:pPr>
            <w:r w:rsidRPr="00DA7574">
              <w:rPr>
                <w:rFonts w:ascii="Arial" w:hAnsi="Arial" w:cs="Arial"/>
                <w:color w:val="000000"/>
              </w:rPr>
              <w:t>12%</w:t>
            </w:r>
          </w:p>
        </w:tc>
      </w:tr>
      <w:tr w:rsidR="00D17F5C" w:rsidRPr="00DA7574" w14:paraId="4B50A151"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EDE2C8"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noProof/>
                <w:color w:val="000000"/>
              </w:rPr>
              <w:drawing>
                <wp:inline distT="0" distB="0" distL="0" distR="0" wp14:anchorId="4A854FF5" wp14:editId="77594736">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A7574">
              <w:rPr>
                <w:rFonts w:ascii="Arial" w:hAnsi="Arial" w:cs="Arial"/>
                <w:color w:val="000000"/>
              </w:rPr>
              <w:t xml:space="preserve"> International Equities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220824" w14:textId="77777777"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13%</w:t>
            </w:r>
          </w:p>
        </w:tc>
      </w:tr>
      <w:tr w:rsidR="00D17F5C" w:rsidRPr="00DA7574" w14:paraId="12213109"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498CD8"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color w:val="000000"/>
              </w:rPr>
              <w:t>Emerging Market Equities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AD344D" w14:textId="77777777"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14%</w:t>
            </w:r>
          </w:p>
        </w:tc>
      </w:tr>
      <w:tr w:rsidR="00D17F5C" w:rsidRPr="00DA7574" w14:paraId="7C4F1318"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62D361"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noProof/>
                <w:color w:val="000000"/>
              </w:rPr>
              <w:drawing>
                <wp:inline distT="0" distB="0" distL="0" distR="0" wp14:anchorId="076147D1" wp14:editId="3A0CDF8A">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A7574">
              <w:rPr>
                <w:rFonts w:ascii="Arial" w:hAnsi="Arial" w:cs="Arial"/>
                <w:color w:val="000000"/>
              </w:rPr>
              <w:t xml:space="preserve"> International Bonds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53F10D" w14:textId="77777777"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7%</w:t>
            </w:r>
          </w:p>
        </w:tc>
      </w:tr>
      <w:tr w:rsidR="00D17F5C" w:rsidRPr="00DA7574" w14:paraId="40166FE5"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9C6A45"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color w:val="000000"/>
              </w:rPr>
              <w:t>Long term Bonds Domestic</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A597EF" w14:textId="7606E42B" w:rsidR="00D17F5C" w:rsidRPr="00DA7574" w:rsidRDefault="00D17F5C" w:rsidP="00020CC2">
            <w:pPr>
              <w:widowControl w:val="0"/>
              <w:autoSpaceDE w:val="0"/>
              <w:autoSpaceDN w:val="0"/>
              <w:adjustRightInd w:val="0"/>
              <w:spacing w:after="240" w:line="380" w:lineRule="atLeast"/>
              <w:jc w:val="center"/>
              <w:rPr>
                <w:rFonts w:ascii="Arial" w:hAnsi="Arial" w:cs="Arial"/>
                <w:color w:val="000000"/>
              </w:rPr>
            </w:pPr>
            <w:r w:rsidRPr="00DA7574">
              <w:rPr>
                <w:rFonts w:ascii="Arial" w:hAnsi="Arial" w:cs="Arial"/>
                <w:color w:val="000000"/>
              </w:rPr>
              <w:t>5%</w:t>
            </w:r>
          </w:p>
        </w:tc>
      </w:tr>
      <w:tr w:rsidR="00D17F5C" w:rsidRPr="00DA7574" w14:paraId="68CF148A"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CF6D52"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color w:val="000000"/>
              </w:rPr>
              <w:t>Long-term Treasuries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A1C76B" w14:textId="77777777"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3.1%</w:t>
            </w:r>
          </w:p>
        </w:tc>
      </w:tr>
      <w:tr w:rsidR="00D17F5C" w:rsidRPr="00DA7574" w14:paraId="627EAA69" w14:textId="77777777" w:rsidTr="00020CC2">
        <w:tblPrEx>
          <w:tblBorders>
            <w:top w:val="none" w:sz="0" w:space="0" w:color="auto"/>
          </w:tblBorders>
        </w:tblPrEx>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53D004"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color w:val="000000"/>
              </w:rPr>
              <w:t>Short-term Treasuries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01A26" w14:textId="77777777"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1.9%</w:t>
            </w:r>
          </w:p>
        </w:tc>
      </w:tr>
      <w:tr w:rsidR="00D17F5C" w:rsidRPr="00DA7574" w14:paraId="369039AE" w14:textId="77777777" w:rsidTr="00020CC2">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5C71E9" w14:textId="77777777" w:rsidR="00D17F5C" w:rsidRPr="00DA7574" w:rsidRDefault="00D17F5C" w:rsidP="00AF32C2">
            <w:pPr>
              <w:widowControl w:val="0"/>
              <w:autoSpaceDE w:val="0"/>
              <w:autoSpaceDN w:val="0"/>
              <w:adjustRightInd w:val="0"/>
              <w:spacing w:line="280" w:lineRule="atLeast"/>
              <w:rPr>
                <w:rFonts w:ascii="Arial" w:hAnsi="Arial" w:cs="Arial"/>
                <w:color w:val="000000"/>
              </w:rPr>
            </w:pPr>
            <w:r w:rsidRPr="00DA7574">
              <w:rPr>
                <w:rFonts w:ascii="Arial" w:hAnsi="Arial" w:cs="Arial"/>
                <w:color w:val="000000"/>
              </w:rPr>
              <w:t>Money Market Funds</w:t>
            </w:r>
          </w:p>
        </w:tc>
        <w:tc>
          <w:tcPr>
            <w:tcW w:w="3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8AC378" w14:textId="447C77F3" w:rsidR="00D17F5C" w:rsidRPr="00DA7574" w:rsidRDefault="00D17F5C" w:rsidP="00020CC2">
            <w:pPr>
              <w:widowControl w:val="0"/>
              <w:autoSpaceDE w:val="0"/>
              <w:autoSpaceDN w:val="0"/>
              <w:adjustRightInd w:val="0"/>
              <w:spacing w:line="280" w:lineRule="atLeast"/>
              <w:jc w:val="center"/>
              <w:rPr>
                <w:rFonts w:ascii="Arial" w:hAnsi="Arial" w:cs="Arial"/>
                <w:color w:val="000000"/>
              </w:rPr>
            </w:pPr>
            <w:r w:rsidRPr="00DA7574">
              <w:rPr>
                <w:rFonts w:ascii="Arial" w:hAnsi="Arial" w:cs="Arial"/>
                <w:color w:val="000000"/>
              </w:rPr>
              <w:t>0.</w:t>
            </w:r>
            <w:r w:rsidR="002B6D77" w:rsidRPr="00DA7574">
              <w:rPr>
                <w:rFonts w:ascii="Arial" w:hAnsi="Arial" w:cs="Arial"/>
                <w:color w:val="000000"/>
              </w:rPr>
              <w:t>2</w:t>
            </w:r>
            <w:r w:rsidRPr="00DA7574">
              <w:rPr>
                <w:rFonts w:ascii="Arial" w:hAnsi="Arial" w:cs="Arial"/>
                <w:color w:val="000000"/>
              </w:rPr>
              <w:t>5%</w:t>
            </w:r>
          </w:p>
        </w:tc>
      </w:tr>
    </w:tbl>
    <w:p w14:paraId="02854758" w14:textId="35337D00" w:rsidR="00BD53F1" w:rsidRPr="00DA7574" w:rsidRDefault="00BD53F1" w:rsidP="004B7FEB">
      <w:pPr>
        <w:widowControl w:val="0"/>
        <w:autoSpaceDE w:val="0"/>
        <w:autoSpaceDN w:val="0"/>
        <w:adjustRightInd w:val="0"/>
        <w:spacing w:line="280" w:lineRule="atLeast"/>
        <w:rPr>
          <w:rFonts w:ascii="Arial" w:hAnsi="Arial" w:cs="Arial"/>
          <w:color w:val="000000"/>
        </w:rPr>
      </w:pPr>
    </w:p>
    <w:p w14:paraId="6DC93FD9" w14:textId="77777777" w:rsidR="004B7FEB" w:rsidRPr="00DA7574" w:rsidRDefault="004B7FEB" w:rsidP="004B7FEB">
      <w:pPr>
        <w:widowControl w:val="0"/>
        <w:autoSpaceDE w:val="0"/>
        <w:autoSpaceDN w:val="0"/>
        <w:adjustRightInd w:val="0"/>
        <w:spacing w:line="280" w:lineRule="atLeast"/>
        <w:rPr>
          <w:rFonts w:ascii="Arial" w:hAnsi="Arial" w:cs="Arial"/>
          <w:color w:val="000000"/>
        </w:rPr>
      </w:pPr>
    </w:p>
    <w:p w14:paraId="307E33F4" w14:textId="77777777" w:rsidR="00726110" w:rsidRPr="00DA7574" w:rsidRDefault="00726110" w:rsidP="00BD53F1">
      <w:pPr>
        <w:widowControl w:val="0"/>
        <w:autoSpaceDE w:val="0"/>
        <w:autoSpaceDN w:val="0"/>
        <w:adjustRightInd w:val="0"/>
        <w:spacing w:after="240" w:line="380" w:lineRule="atLeast"/>
        <w:rPr>
          <w:rFonts w:ascii="Arial" w:hAnsi="Arial" w:cs="Arial"/>
          <w:b/>
          <w:color w:val="000000"/>
        </w:rPr>
      </w:pPr>
    </w:p>
    <w:p w14:paraId="5623BDD7" w14:textId="77777777" w:rsidR="00726110" w:rsidRPr="00DA7574" w:rsidRDefault="00726110" w:rsidP="00BD53F1">
      <w:pPr>
        <w:widowControl w:val="0"/>
        <w:autoSpaceDE w:val="0"/>
        <w:autoSpaceDN w:val="0"/>
        <w:adjustRightInd w:val="0"/>
        <w:spacing w:after="240" w:line="380" w:lineRule="atLeast"/>
        <w:rPr>
          <w:rFonts w:ascii="Arial" w:hAnsi="Arial" w:cs="Arial"/>
          <w:b/>
          <w:color w:val="000000"/>
        </w:rPr>
      </w:pPr>
    </w:p>
    <w:p w14:paraId="17B830A6" w14:textId="77777777" w:rsidR="00726110" w:rsidRPr="00DA7574" w:rsidRDefault="00726110" w:rsidP="00BD53F1">
      <w:pPr>
        <w:widowControl w:val="0"/>
        <w:autoSpaceDE w:val="0"/>
        <w:autoSpaceDN w:val="0"/>
        <w:adjustRightInd w:val="0"/>
        <w:spacing w:after="240" w:line="380" w:lineRule="atLeast"/>
        <w:rPr>
          <w:rFonts w:ascii="Arial" w:hAnsi="Arial" w:cs="Arial"/>
          <w:b/>
          <w:color w:val="000000"/>
        </w:rPr>
      </w:pPr>
    </w:p>
    <w:p w14:paraId="71810A3F" w14:textId="77777777" w:rsidR="00E92ADB" w:rsidRPr="00DA7574" w:rsidRDefault="00E92ADB" w:rsidP="00BD53F1">
      <w:pPr>
        <w:widowControl w:val="0"/>
        <w:autoSpaceDE w:val="0"/>
        <w:autoSpaceDN w:val="0"/>
        <w:adjustRightInd w:val="0"/>
        <w:spacing w:after="240" w:line="380" w:lineRule="atLeast"/>
        <w:rPr>
          <w:rFonts w:ascii="Arial" w:hAnsi="Arial" w:cs="Arial"/>
          <w:b/>
          <w:color w:val="000000"/>
        </w:rPr>
      </w:pPr>
    </w:p>
    <w:p w14:paraId="2850B0C4" w14:textId="607AF389" w:rsidR="00E92ADB" w:rsidRPr="00DA7574" w:rsidRDefault="00E92ADB" w:rsidP="00BD53F1">
      <w:pPr>
        <w:widowControl w:val="0"/>
        <w:autoSpaceDE w:val="0"/>
        <w:autoSpaceDN w:val="0"/>
        <w:adjustRightInd w:val="0"/>
        <w:spacing w:after="240" w:line="380" w:lineRule="atLeast"/>
        <w:rPr>
          <w:rFonts w:ascii="Arial" w:hAnsi="Arial" w:cs="Arial"/>
          <w:b/>
          <w:color w:val="000000"/>
        </w:rPr>
      </w:pPr>
    </w:p>
    <w:p w14:paraId="67DDBFD6" w14:textId="77777777" w:rsidR="002B6D77" w:rsidRPr="00DA7574" w:rsidRDefault="002B6D77" w:rsidP="00BD53F1">
      <w:pPr>
        <w:widowControl w:val="0"/>
        <w:autoSpaceDE w:val="0"/>
        <w:autoSpaceDN w:val="0"/>
        <w:adjustRightInd w:val="0"/>
        <w:spacing w:after="240" w:line="380" w:lineRule="atLeast"/>
        <w:rPr>
          <w:rFonts w:ascii="Arial" w:hAnsi="Arial" w:cs="Arial"/>
          <w:b/>
          <w:color w:val="000000"/>
        </w:rPr>
      </w:pPr>
    </w:p>
    <w:p w14:paraId="31165CB7" w14:textId="77777777" w:rsidR="00E92ADB" w:rsidRPr="00DA7574" w:rsidRDefault="00E92ADB" w:rsidP="00BD53F1">
      <w:pPr>
        <w:widowControl w:val="0"/>
        <w:autoSpaceDE w:val="0"/>
        <w:autoSpaceDN w:val="0"/>
        <w:adjustRightInd w:val="0"/>
        <w:spacing w:after="240" w:line="380" w:lineRule="atLeast"/>
        <w:rPr>
          <w:rFonts w:ascii="Arial" w:hAnsi="Arial" w:cs="Arial"/>
          <w:b/>
          <w:color w:val="000000"/>
        </w:rPr>
      </w:pPr>
    </w:p>
    <w:p w14:paraId="0976447E" w14:textId="77777777" w:rsidR="00DA7574" w:rsidRDefault="00DA7574" w:rsidP="00BD53F1">
      <w:pPr>
        <w:widowControl w:val="0"/>
        <w:autoSpaceDE w:val="0"/>
        <w:autoSpaceDN w:val="0"/>
        <w:adjustRightInd w:val="0"/>
        <w:spacing w:after="240" w:line="380" w:lineRule="atLeast"/>
        <w:rPr>
          <w:rFonts w:ascii="Arial" w:hAnsi="Arial" w:cs="Arial"/>
          <w:b/>
          <w:color w:val="000000"/>
        </w:rPr>
      </w:pPr>
      <w:r>
        <w:rPr>
          <w:rFonts w:ascii="Arial" w:hAnsi="Arial" w:cs="Arial"/>
          <w:b/>
          <w:color w:val="000000"/>
        </w:rPr>
        <w:lastRenderedPageBreak/>
        <w:br/>
      </w:r>
    </w:p>
    <w:p w14:paraId="2060C68D" w14:textId="5E855083" w:rsidR="00DA7574" w:rsidRDefault="00DA7574">
      <w:pPr>
        <w:rPr>
          <w:rFonts w:ascii="Arial" w:hAnsi="Arial" w:cs="Arial"/>
          <w:b/>
          <w:color w:val="000000"/>
        </w:rPr>
      </w:pPr>
    </w:p>
    <w:p w14:paraId="7491083B" w14:textId="192E4D86" w:rsidR="00BD53F1" w:rsidRPr="00DA7574" w:rsidRDefault="00BD53F1" w:rsidP="00BD53F1">
      <w:pPr>
        <w:widowControl w:val="0"/>
        <w:autoSpaceDE w:val="0"/>
        <w:autoSpaceDN w:val="0"/>
        <w:adjustRightInd w:val="0"/>
        <w:spacing w:after="240" w:line="380" w:lineRule="atLeast"/>
        <w:rPr>
          <w:rFonts w:ascii="Arial" w:hAnsi="Arial" w:cs="Arial"/>
          <w:b/>
          <w:color w:val="000000"/>
        </w:rPr>
      </w:pPr>
      <w:r w:rsidRPr="00DA7574">
        <w:rPr>
          <w:rFonts w:ascii="Arial" w:hAnsi="Arial" w:cs="Arial"/>
          <w:b/>
          <w:color w:val="000000"/>
        </w:rPr>
        <w:t xml:space="preserve">EDUCATION </w:t>
      </w:r>
    </w:p>
    <w:p w14:paraId="0847EE1B" w14:textId="38296CE8" w:rsidR="00BD53F1" w:rsidRPr="00DA7574" w:rsidRDefault="00953F8A" w:rsidP="00C72AA9">
      <w:pPr>
        <w:widowControl w:val="0"/>
        <w:autoSpaceDE w:val="0"/>
        <w:autoSpaceDN w:val="0"/>
        <w:adjustRightInd w:val="0"/>
        <w:spacing w:after="240" w:line="380" w:lineRule="atLeast"/>
        <w:rPr>
          <w:rFonts w:ascii="Arial" w:hAnsi="Arial" w:cs="Arial"/>
          <w:color w:val="000000"/>
        </w:rPr>
      </w:pPr>
      <w:r>
        <w:rPr>
          <w:rFonts w:ascii="Arial" w:hAnsi="Arial" w:cs="Arial"/>
          <w:color w:val="000000"/>
        </w:rPr>
        <w:t>Ethan</w:t>
      </w:r>
      <w:r w:rsidR="00BD53F1" w:rsidRPr="00DA7574">
        <w:rPr>
          <w:rFonts w:ascii="Arial" w:hAnsi="Arial" w:cs="Arial"/>
          <w:color w:val="000000"/>
        </w:rPr>
        <w:t xml:space="preserve"> and </w:t>
      </w:r>
      <w:r>
        <w:rPr>
          <w:rFonts w:ascii="Arial" w:hAnsi="Arial" w:cs="Arial"/>
          <w:color w:val="000000"/>
        </w:rPr>
        <w:t>Jessica</w:t>
      </w:r>
      <w:r w:rsidR="00BD53F1" w:rsidRPr="00DA7574">
        <w:rPr>
          <w:rFonts w:ascii="Arial" w:hAnsi="Arial" w:cs="Arial"/>
          <w:color w:val="000000"/>
        </w:rPr>
        <w:t xml:space="preserve"> want to provide financial support (tuition and fees, books, </w:t>
      </w:r>
      <w:proofErr w:type="gramStart"/>
      <w:r w:rsidR="00BD53F1" w:rsidRPr="00DA7574">
        <w:rPr>
          <w:rFonts w:ascii="Arial" w:hAnsi="Arial" w:cs="Arial"/>
          <w:color w:val="000000"/>
        </w:rPr>
        <w:t>room</w:t>
      </w:r>
      <w:proofErr w:type="gramEnd"/>
      <w:r w:rsidR="00BD53F1" w:rsidRPr="00DA7574">
        <w:rPr>
          <w:rFonts w:ascii="Arial" w:hAnsi="Arial" w:cs="Arial"/>
          <w:color w:val="000000"/>
        </w:rPr>
        <w:t xml:space="preserve"> and board) for each of their children to a four-year</w:t>
      </w:r>
      <w:r w:rsidR="00DF6917">
        <w:rPr>
          <w:rFonts w:ascii="Arial" w:hAnsi="Arial" w:cs="Arial"/>
          <w:color w:val="000000"/>
        </w:rPr>
        <w:t xml:space="preserve"> in-state</w:t>
      </w:r>
      <w:r w:rsidR="00BD53F1" w:rsidRPr="00DA7574">
        <w:rPr>
          <w:rFonts w:ascii="Arial" w:hAnsi="Arial" w:cs="Arial"/>
          <w:color w:val="000000"/>
        </w:rPr>
        <w:t xml:space="preserve"> university</w:t>
      </w:r>
      <w:r w:rsidR="00C72AA9" w:rsidRPr="00DA7574">
        <w:rPr>
          <w:rFonts w:ascii="Arial" w:hAnsi="Arial" w:cs="Arial"/>
          <w:color w:val="000000"/>
        </w:rPr>
        <w:t>; however, they have not set up college savings accounts for either child.</w:t>
      </w:r>
    </w:p>
    <w:p w14:paraId="4A8624F3" w14:textId="77777777" w:rsidR="00BD53F1" w:rsidRPr="00DA7574" w:rsidRDefault="00BD53F1" w:rsidP="00BD53F1">
      <w:pPr>
        <w:widowControl w:val="0"/>
        <w:autoSpaceDE w:val="0"/>
        <w:autoSpaceDN w:val="0"/>
        <w:adjustRightInd w:val="0"/>
        <w:spacing w:after="240" w:line="380" w:lineRule="atLeast"/>
        <w:rPr>
          <w:rFonts w:ascii="Arial" w:hAnsi="Arial" w:cs="Arial"/>
          <w:b/>
          <w:color w:val="000000"/>
        </w:rPr>
      </w:pPr>
      <w:r w:rsidRPr="00DA7574">
        <w:rPr>
          <w:rFonts w:ascii="Arial" w:hAnsi="Arial" w:cs="Arial"/>
          <w:b/>
          <w:color w:val="000000"/>
        </w:rPr>
        <w:t xml:space="preserve">RETIREMENT </w:t>
      </w:r>
    </w:p>
    <w:p w14:paraId="350C1C07" w14:textId="4EB1C1D2" w:rsidR="00BD53F1" w:rsidRPr="00DA7574" w:rsidRDefault="00953F8A" w:rsidP="00962C68">
      <w:pPr>
        <w:widowControl w:val="0"/>
        <w:autoSpaceDE w:val="0"/>
        <w:autoSpaceDN w:val="0"/>
        <w:adjustRightInd w:val="0"/>
        <w:spacing w:after="240" w:line="380" w:lineRule="atLeast"/>
        <w:rPr>
          <w:rFonts w:ascii="Arial" w:hAnsi="Arial" w:cs="Arial"/>
          <w:color w:val="000000"/>
        </w:rPr>
      </w:pPr>
      <w:r>
        <w:rPr>
          <w:rFonts w:ascii="Arial" w:hAnsi="Arial" w:cs="Arial"/>
          <w:color w:val="000000"/>
        </w:rPr>
        <w:t>Ethan</w:t>
      </w:r>
      <w:r w:rsidR="00BD53F1" w:rsidRPr="00DA7574">
        <w:rPr>
          <w:rFonts w:ascii="Arial" w:hAnsi="Arial" w:cs="Arial"/>
          <w:color w:val="000000"/>
        </w:rPr>
        <w:t xml:space="preserve"> and </w:t>
      </w:r>
      <w:r>
        <w:rPr>
          <w:rFonts w:ascii="Arial" w:hAnsi="Arial" w:cs="Arial"/>
          <w:color w:val="000000"/>
        </w:rPr>
        <w:t>Jessica</w:t>
      </w:r>
      <w:r w:rsidR="00BD53F1" w:rsidRPr="00DA7574">
        <w:rPr>
          <w:rFonts w:ascii="Arial" w:hAnsi="Arial" w:cs="Arial"/>
          <w:color w:val="000000"/>
        </w:rPr>
        <w:t xml:space="preserve"> </w:t>
      </w:r>
      <w:r w:rsidR="00E10017" w:rsidRPr="00DA7574">
        <w:rPr>
          <w:rFonts w:ascii="Arial" w:hAnsi="Arial" w:cs="Arial"/>
          <w:color w:val="000000"/>
        </w:rPr>
        <w:t xml:space="preserve">plan to </w:t>
      </w:r>
      <w:r w:rsidR="00BD53F1" w:rsidRPr="00DA7574">
        <w:rPr>
          <w:rFonts w:ascii="Arial" w:hAnsi="Arial" w:cs="Arial"/>
          <w:color w:val="000000"/>
        </w:rPr>
        <w:t>retire at age 6</w:t>
      </w:r>
      <w:r w:rsidR="00E10017" w:rsidRPr="00DA7574">
        <w:rPr>
          <w:rFonts w:ascii="Arial" w:hAnsi="Arial" w:cs="Arial"/>
          <w:color w:val="000000"/>
        </w:rPr>
        <w:t>8</w:t>
      </w:r>
      <w:r w:rsidR="00BD53F1" w:rsidRPr="00DA7574">
        <w:rPr>
          <w:rFonts w:ascii="Arial" w:hAnsi="Arial" w:cs="Arial"/>
          <w:color w:val="000000"/>
        </w:rPr>
        <w:t xml:space="preserve">. </w:t>
      </w:r>
    </w:p>
    <w:p w14:paraId="6253A565" w14:textId="3CDBD707" w:rsidR="00E10017" w:rsidRPr="00DA7574" w:rsidRDefault="00953F8A" w:rsidP="00962C68">
      <w:pPr>
        <w:widowControl w:val="0"/>
        <w:autoSpaceDE w:val="0"/>
        <w:autoSpaceDN w:val="0"/>
        <w:adjustRightInd w:val="0"/>
        <w:spacing w:after="240" w:line="380" w:lineRule="atLeast"/>
        <w:rPr>
          <w:rFonts w:ascii="Arial" w:hAnsi="Arial" w:cs="Arial"/>
          <w:color w:val="000000"/>
        </w:rPr>
      </w:pPr>
      <w:r>
        <w:rPr>
          <w:rFonts w:ascii="Arial" w:hAnsi="Arial" w:cs="Arial"/>
          <w:color w:val="000000"/>
        </w:rPr>
        <w:t>Ethan</w:t>
      </w:r>
      <w:r w:rsidR="00E10017" w:rsidRPr="00DA7574">
        <w:rPr>
          <w:rFonts w:ascii="Arial" w:hAnsi="Arial" w:cs="Arial"/>
          <w:color w:val="000000"/>
        </w:rPr>
        <w:t xml:space="preserve"> also has a 401(k) invested with </w:t>
      </w:r>
      <w:r w:rsidR="00020CC2" w:rsidRPr="00DA7574">
        <w:rPr>
          <w:rFonts w:ascii="Arial" w:hAnsi="Arial" w:cs="Arial"/>
          <w:color w:val="000000"/>
        </w:rPr>
        <w:t>T</w:t>
      </w:r>
      <w:r w:rsidR="00DA7574">
        <w:rPr>
          <w:rFonts w:ascii="Arial" w:hAnsi="Arial" w:cs="Arial"/>
          <w:color w:val="000000"/>
        </w:rPr>
        <w:t>.</w:t>
      </w:r>
      <w:r w:rsidR="00020CC2" w:rsidRPr="00DA7574">
        <w:rPr>
          <w:rFonts w:ascii="Arial" w:hAnsi="Arial" w:cs="Arial"/>
          <w:color w:val="000000"/>
        </w:rPr>
        <w:t xml:space="preserve"> Rowe Price</w:t>
      </w:r>
      <w:r w:rsidR="00E10017" w:rsidRPr="00DA7574">
        <w:rPr>
          <w:rFonts w:ascii="Arial" w:hAnsi="Arial" w:cs="Arial"/>
          <w:color w:val="000000"/>
        </w:rPr>
        <w:t>. The current market value of his account is $</w:t>
      </w:r>
      <w:r w:rsidR="00526FF4">
        <w:rPr>
          <w:rFonts w:ascii="Arial" w:hAnsi="Arial" w:cs="Arial"/>
          <w:color w:val="000000"/>
        </w:rPr>
        <w:t>100</w:t>
      </w:r>
      <w:r w:rsidR="00650B43">
        <w:rPr>
          <w:rFonts w:ascii="Arial" w:hAnsi="Arial" w:cs="Arial"/>
          <w:color w:val="000000"/>
        </w:rPr>
        <w:t>,000</w:t>
      </w:r>
      <w:r w:rsidR="00020CC2" w:rsidRPr="00DA7574">
        <w:rPr>
          <w:rFonts w:ascii="Arial" w:hAnsi="Arial" w:cs="Arial"/>
          <w:color w:val="000000"/>
        </w:rPr>
        <w:t>.</w:t>
      </w:r>
      <w:r w:rsidR="00E10017" w:rsidRPr="00DA7574">
        <w:rPr>
          <w:rFonts w:ascii="Arial" w:hAnsi="Arial" w:cs="Arial"/>
          <w:color w:val="000000"/>
        </w:rPr>
        <w:t xml:space="preserve"> He </w:t>
      </w:r>
      <w:r w:rsidR="00DF6917">
        <w:rPr>
          <w:rFonts w:ascii="Arial" w:hAnsi="Arial" w:cs="Arial"/>
          <w:color w:val="000000"/>
        </w:rPr>
        <w:t>is</w:t>
      </w:r>
      <w:r w:rsidR="00E10017" w:rsidRPr="00DA7574">
        <w:rPr>
          <w:rFonts w:ascii="Arial" w:hAnsi="Arial" w:cs="Arial"/>
          <w:color w:val="000000"/>
        </w:rPr>
        <w:t xml:space="preserve"> contributing $</w:t>
      </w:r>
      <w:r w:rsidR="00526FF4">
        <w:rPr>
          <w:rFonts w:ascii="Arial" w:hAnsi="Arial" w:cs="Arial"/>
          <w:color w:val="000000"/>
        </w:rPr>
        <w:t>4</w:t>
      </w:r>
      <w:r w:rsidR="00E10017" w:rsidRPr="00DA7574">
        <w:rPr>
          <w:rFonts w:ascii="Arial" w:hAnsi="Arial" w:cs="Arial"/>
          <w:color w:val="000000"/>
        </w:rPr>
        <w:t xml:space="preserve">00 per month into his 401(k). His employer </w:t>
      </w:r>
      <w:r w:rsidR="00526FF4">
        <w:rPr>
          <w:rFonts w:ascii="Arial" w:hAnsi="Arial" w:cs="Arial"/>
          <w:color w:val="000000"/>
        </w:rPr>
        <w:t>has a matching program up to 50%</w:t>
      </w:r>
    </w:p>
    <w:p w14:paraId="6E1997AC" w14:textId="028D0BEB" w:rsidR="00C72AA9" w:rsidRPr="00DA7574" w:rsidRDefault="00366D93">
      <w:pPr>
        <w:rPr>
          <w:rFonts w:ascii="Arial" w:hAnsi="Arial" w:cs="Arial"/>
          <w:color w:val="000000"/>
        </w:rPr>
      </w:pPr>
      <w:r>
        <w:rPr>
          <w:rFonts w:ascii="Arial" w:hAnsi="Arial" w:cs="Arial"/>
          <w:color w:val="000000"/>
        </w:rPr>
        <w:t xml:space="preserve">Jessica’s </w:t>
      </w:r>
      <w:r w:rsidR="00526FF4">
        <w:rPr>
          <w:rFonts w:ascii="Arial" w:hAnsi="Arial" w:cs="Arial"/>
          <w:color w:val="000000"/>
        </w:rPr>
        <w:t>employer does not</w:t>
      </w:r>
      <w:r>
        <w:rPr>
          <w:rFonts w:ascii="Arial" w:hAnsi="Arial" w:cs="Arial"/>
          <w:color w:val="000000"/>
        </w:rPr>
        <w:t xml:space="preserve"> provide a retirement program; however, she does contribute to an IRA. </w:t>
      </w:r>
    </w:p>
    <w:p w14:paraId="60299C5B" w14:textId="3A3BC1E7" w:rsidR="000669D2" w:rsidRDefault="000669D2">
      <w:pPr>
        <w:rPr>
          <w:rFonts w:ascii="Arial" w:hAnsi="Arial" w:cs="Arial"/>
          <w:color w:val="000000"/>
        </w:rPr>
      </w:pPr>
      <w:r>
        <w:rPr>
          <w:rFonts w:ascii="Arial" w:hAnsi="Arial" w:cs="Arial"/>
          <w:color w:val="000000"/>
        </w:rPr>
        <w:br w:type="page"/>
      </w:r>
    </w:p>
    <w:tbl>
      <w:tblPr>
        <w:tblStyle w:val="TableGrid"/>
        <w:tblpPr w:leftFromText="180" w:rightFromText="180" w:vertAnchor="page" w:horzAnchor="margin" w:tblpXSpec="center" w:tblpY="1766"/>
        <w:tblW w:w="9895" w:type="dxa"/>
        <w:tblLayout w:type="fixed"/>
        <w:tblLook w:val="04A0" w:firstRow="1" w:lastRow="0" w:firstColumn="1" w:lastColumn="0" w:noHBand="0" w:noVBand="1"/>
      </w:tblPr>
      <w:tblGrid>
        <w:gridCol w:w="384"/>
        <w:gridCol w:w="4381"/>
        <w:gridCol w:w="990"/>
        <w:gridCol w:w="1080"/>
        <w:gridCol w:w="1103"/>
        <w:gridCol w:w="1080"/>
        <w:gridCol w:w="877"/>
      </w:tblGrid>
      <w:tr w:rsidR="000669D2" w14:paraId="0C782B2C" w14:textId="77777777" w:rsidTr="00C00661">
        <w:tc>
          <w:tcPr>
            <w:tcW w:w="384" w:type="dxa"/>
          </w:tcPr>
          <w:p w14:paraId="5BF299B0" w14:textId="77777777" w:rsidR="000669D2" w:rsidRDefault="000669D2" w:rsidP="00C00661"/>
        </w:tc>
        <w:tc>
          <w:tcPr>
            <w:tcW w:w="4381" w:type="dxa"/>
          </w:tcPr>
          <w:p w14:paraId="04FEEE8D" w14:textId="77777777" w:rsidR="000669D2" w:rsidRPr="004C43DB" w:rsidRDefault="000669D2" w:rsidP="00C00661">
            <w:pPr>
              <w:rPr>
                <w:b/>
                <w:sz w:val="18"/>
                <w:szCs w:val="18"/>
              </w:rPr>
            </w:pPr>
            <w:r w:rsidRPr="004C43DB">
              <w:rPr>
                <w:b/>
                <w:sz w:val="18"/>
                <w:szCs w:val="18"/>
              </w:rPr>
              <w:t>Circle the corresponding # &amp; add up all 5 criteria in the Judged score column</w:t>
            </w:r>
          </w:p>
        </w:tc>
        <w:tc>
          <w:tcPr>
            <w:tcW w:w="990" w:type="dxa"/>
          </w:tcPr>
          <w:p w14:paraId="43124321" w14:textId="77777777" w:rsidR="000669D2" w:rsidRPr="003D753E" w:rsidRDefault="000669D2" w:rsidP="00C00661">
            <w:pPr>
              <w:jc w:val="center"/>
              <w:rPr>
                <w:b/>
                <w:sz w:val="16"/>
                <w:szCs w:val="16"/>
              </w:rPr>
            </w:pPr>
            <w:r w:rsidRPr="003D753E">
              <w:rPr>
                <w:b/>
                <w:sz w:val="16"/>
                <w:szCs w:val="16"/>
              </w:rPr>
              <w:t>Little/no Value</w:t>
            </w:r>
          </w:p>
        </w:tc>
        <w:tc>
          <w:tcPr>
            <w:tcW w:w="1080" w:type="dxa"/>
          </w:tcPr>
          <w:p w14:paraId="2EA633C3" w14:textId="77777777" w:rsidR="000669D2" w:rsidRPr="003D753E" w:rsidRDefault="000669D2" w:rsidP="00C00661">
            <w:pPr>
              <w:jc w:val="center"/>
              <w:rPr>
                <w:b/>
                <w:sz w:val="16"/>
                <w:szCs w:val="16"/>
              </w:rPr>
            </w:pPr>
            <w:r w:rsidRPr="003D753E">
              <w:rPr>
                <w:b/>
                <w:sz w:val="16"/>
                <w:szCs w:val="16"/>
              </w:rPr>
              <w:t>Below Expectations</w:t>
            </w:r>
          </w:p>
        </w:tc>
        <w:tc>
          <w:tcPr>
            <w:tcW w:w="1103" w:type="dxa"/>
          </w:tcPr>
          <w:p w14:paraId="391C9376" w14:textId="77777777" w:rsidR="000669D2" w:rsidRPr="003D753E" w:rsidRDefault="000669D2" w:rsidP="00C00661">
            <w:pPr>
              <w:jc w:val="center"/>
              <w:rPr>
                <w:b/>
                <w:sz w:val="16"/>
                <w:szCs w:val="16"/>
              </w:rPr>
            </w:pPr>
            <w:r w:rsidRPr="003D753E">
              <w:rPr>
                <w:b/>
                <w:sz w:val="16"/>
                <w:szCs w:val="16"/>
              </w:rPr>
              <w:t>Meets Expectations</w:t>
            </w:r>
          </w:p>
        </w:tc>
        <w:tc>
          <w:tcPr>
            <w:tcW w:w="1080" w:type="dxa"/>
            <w:tcBorders>
              <w:right w:val="single" w:sz="18" w:space="0" w:color="auto"/>
            </w:tcBorders>
          </w:tcPr>
          <w:p w14:paraId="1851E49F" w14:textId="77777777" w:rsidR="000669D2" w:rsidRPr="003D753E" w:rsidRDefault="000669D2" w:rsidP="00C00661">
            <w:pPr>
              <w:jc w:val="center"/>
              <w:rPr>
                <w:b/>
                <w:sz w:val="16"/>
                <w:szCs w:val="16"/>
              </w:rPr>
            </w:pPr>
            <w:r w:rsidRPr="003D753E">
              <w:rPr>
                <w:b/>
                <w:sz w:val="16"/>
                <w:szCs w:val="16"/>
              </w:rPr>
              <w:t>Exceeds Expectations</w:t>
            </w:r>
          </w:p>
        </w:tc>
        <w:tc>
          <w:tcPr>
            <w:tcW w:w="877" w:type="dxa"/>
            <w:tcBorders>
              <w:top w:val="single" w:sz="18" w:space="0" w:color="auto"/>
              <w:left w:val="single" w:sz="18" w:space="0" w:color="auto"/>
              <w:bottom w:val="single" w:sz="18" w:space="0" w:color="auto"/>
              <w:right w:val="single" w:sz="18" w:space="0" w:color="auto"/>
            </w:tcBorders>
          </w:tcPr>
          <w:p w14:paraId="18BC5792" w14:textId="77777777" w:rsidR="000669D2" w:rsidRPr="00AD230F" w:rsidRDefault="000669D2" w:rsidP="00C00661">
            <w:pPr>
              <w:jc w:val="center"/>
              <w:rPr>
                <w:b/>
                <w:sz w:val="16"/>
                <w:szCs w:val="16"/>
              </w:rPr>
            </w:pPr>
            <w:r w:rsidRPr="00AD230F">
              <w:rPr>
                <w:b/>
                <w:sz w:val="16"/>
                <w:szCs w:val="16"/>
              </w:rPr>
              <w:t>Judged Score</w:t>
            </w:r>
          </w:p>
        </w:tc>
      </w:tr>
      <w:tr w:rsidR="000669D2" w14:paraId="66CE51DB" w14:textId="77777777" w:rsidTr="00C00661">
        <w:trPr>
          <w:trHeight w:val="144"/>
        </w:trPr>
        <w:tc>
          <w:tcPr>
            <w:tcW w:w="9895" w:type="dxa"/>
            <w:gridSpan w:val="7"/>
            <w:shd w:val="clear" w:color="auto" w:fill="D9D9D9" w:themeFill="background1" w:themeFillShade="D9"/>
          </w:tcPr>
          <w:p w14:paraId="791CF41F" w14:textId="77777777" w:rsidR="000669D2" w:rsidRPr="00736D27" w:rsidRDefault="000669D2" w:rsidP="00C00661">
            <w:pPr>
              <w:rPr>
                <w:b/>
                <w:sz w:val="18"/>
                <w:szCs w:val="18"/>
              </w:rPr>
            </w:pPr>
            <w:r w:rsidRPr="00AD230F">
              <w:rPr>
                <w:b/>
              </w:rPr>
              <w:t xml:space="preserve">Judging Criteria – </w:t>
            </w:r>
            <w:r w:rsidRPr="00AD230F">
              <w:rPr>
                <w:b/>
                <w:sz w:val="18"/>
                <w:szCs w:val="18"/>
              </w:rPr>
              <w:t>Considerations include, but are not limited to the bulleted items</w:t>
            </w:r>
          </w:p>
        </w:tc>
      </w:tr>
      <w:tr w:rsidR="000669D2" w14:paraId="1421E63E" w14:textId="77777777" w:rsidTr="00C00661">
        <w:tc>
          <w:tcPr>
            <w:tcW w:w="384" w:type="dxa"/>
          </w:tcPr>
          <w:p w14:paraId="14271D7F" w14:textId="77777777" w:rsidR="000669D2" w:rsidRDefault="000669D2" w:rsidP="00C00661">
            <w:r>
              <w:t>1.</w:t>
            </w:r>
          </w:p>
        </w:tc>
        <w:tc>
          <w:tcPr>
            <w:tcW w:w="4381" w:type="dxa"/>
          </w:tcPr>
          <w:p w14:paraId="3BA349EF" w14:textId="77777777" w:rsidR="000669D2" w:rsidRPr="002B7DE7" w:rsidRDefault="000669D2" w:rsidP="00C00661">
            <w:r w:rsidRPr="002B7DE7">
              <w:t xml:space="preserve">Understand and address client’s </w:t>
            </w:r>
            <w:r>
              <w:t>g</w:t>
            </w:r>
            <w:r w:rsidRPr="002B7DE7">
              <w:t>oals &amp; concerns – 25%</w:t>
            </w:r>
          </w:p>
          <w:p w14:paraId="02582387" w14:textId="77777777" w:rsidR="000669D2" w:rsidRPr="002B7DE7" w:rsidRDefault="000669D2" w:rsidP="000669D2">
            <w:pPr>
              <w:pStyle w:val="ListParagraph"/>
              <w:numPr>
                <w:ilvl w:val="0"/>
                <w:numId w:val="14"/>
              </w:numPr>
              <w:spacing w:line="240" w:lineRule="auto"/>
              <w:ind w:left="228" w:hanging="180"/>
            </w:pPr>
            <w:r w:rsidRPr="002B7DE7">
              <w:t>Attention to all elements of the task</w:t>
            </w:r>
          </w:p>
          <w:p w14:paraId="0A57B362" w14:textId="77777777" w:rsidR="000669D2" w:rsidRPr="002B7DE7" w:rsidRDefault="000669D2" w:rsidP="000669D2">
            <w:pPr>
              <w:pStyle w:val="ListParagraph"/>
              <w:numPr>
                <w:ilvl w:val="0"/>
                <w:numId w:val="14"/>
              </w:numPr>
              <w:spacing w:line="240" w:lineRule="auto"/>
              <w:ind w:left="228" w:hanging="180"/>
            </w:pPr>
            <w:r w:rsidRPr="002B7DE7">
              <w:t>Application of financial concepts as relevant</w:t>
            </w:r>
          </w:p>
          <w:p w14:paraId="61897910" w14:textId="77777777" w:rsidR="000669D2" w:rsidRPr="002B7DE7" w:rsidRDefault="000669D2" w:rsidP="000669D2">
            <w:pPr>
              <w:pStyle w:val="ListParagraph"/>
              <w:numPr>
                <w:ilvl w:val="0"/>
                <w:numId w:val="14"/>
              </w:numPr>
              <w:spacing w:line="240" w:lineRule="auto"/>
              <w:ind w:left="228" w:hanging="180"/>
            </w:pPr>
            <w:r w:rsidRPr="002B7DE7">
              <w:t>Presentation of logical arguments</w:t>
            </w:r>
          </w:p>
        </w:tc>
        <w:tc>
          <w:tcPr>
            <w:tcW w:w="990" w:type="dxa"/>
            <w:vAlign w:val="center"/>
          </w:tcPr>
          <w:p w14:paraId="71F65010" w14:textId="77777777" w:rsidR="000669D2" w:rsidRPr="002B7DE7" w:rsidRDefault="000669D2" w:rsidP="00C00661">
            <w:pPr>
              <w:jc w:val="center"/>
            </w:pPr>
            <w:r w:rsidRPr="002B7DE7">
              <w:t>0-8</w:t>
            </w:r>
          </w:p>
        </w:tc>
        <w:tc>
          <w:tcPr>
            <w:tcW w:w="1080" w:type="dxa"/>
            <w:vAlign w:val="center"/>
          </w:tcPr>
          <w:p w14:paraId="116A70FF" w14:textId="77777777" w:rsidR="000669D2" w:rsidRPr="002B7DE7" w:rsidRDefault="000669D2" w:rsidP="00C00661">
            <w:pPr>
              <w:jc w:val="center"/>
            </w:pPr>
            <w:r w:rsidRPr="002B7DE7">
              <w:t>9-14</w:t>
            </w:r>
          </w:p>
        </w:tc>
        <w:tc>
          <w:tcPr>
            <w:tcW w:w="1103" w:type="dxa"/>
            <w:vAlign w:val="center"/>
          </w:tcPr>
          <w:p w14:paraId="3B7DB1CA" w14:textId="77777777" w:rsidR="000669D2" w:rsidRPr="002B7DE7" w:rsidRDefault="000669D2" w:rsidP="00C00661">
            <w:pPr>
              <w:jc w:val="center"/>
            </w:pPr>
            <w:r w:rsidRPr="002B7DE7">
              <w:t>15-20</w:t>
            </w:r>
          </w:p>
        </w:tc>
        <w:tc>
          <w:tcPr>
            <w:tcW w:w="1080" w:type="dxa"/>
            <w:tcBorders>
              <w:right w:val="single" w:sz="18" w:space="0" w:color="auto"/>
            </w:tcBorders>
            <w:vAlign w:val="center"/>
          </w:tcPr>
          <w:p w14:paraId="601A7357" w14:textId="77777777" w:rsidR="000669D2" w:rsidRPr="002B7DE7" w:rsidRDefault="000669D2" w:rsidP="00C00661">
            <w:pPr>
              <w:jc w:val="center"/>
            </w:pPr>
            <w:r w:rsidRPr="002B7DE7">
              <w:t>21-25</w:t>
            </w:r>
          </w:p>
        </w:tc>
        <w:tc>
          <w:tcPr>
            <w:tcW w:w="877" w:type="dxa"/>
            <w:tcBorders>
              <w:top w:val="single" w:sz="18" w:space="0" w:color="auto"/>
              <w:left w:val="single" w:sz="18" w:space="0" w:color="auto"/>
              <w:bottom w:val="single" w:sz="18" w:space="0" w:color="auto"/>
              <w:right w:val="single" w:sz="18" w:space="0" w:color="auto"/>
            </w:tcBorders>
            <w:vAlign w:val="center"/>
          </w:tcPr>
          <w:p w14:paraId="71C7AC17" w14:textId="77777777" w:rsidR="000669D2" w:rsidRPr="002B7DE7" w:rsidRDefault="000669D2" w:rsidP="00C00661">
            <w:pPr>
              <w:jc w:val="center"/>
            </w:pPr>
          </w:p>
        </w:tc>
      </w:tr>
      <w:tr w:rsidR="000669D2" w14:paraId="48C3A2BA" w14:textId="77777777" w:rsidTr="00C00661">
        <w:tc>
          <w:tcPr>
            <w:tcW w:w="384" w:type="dxa"/>
          </w:tcPr>
          <w:p w14:paraId="738AA3F9" w14:textId="77777777" w:rsidR="000669D2" w:rsidRDefault="000669D2" w:rsidP="00C00661">
            <w:r>
              <w:t>2.</w:t>
            </w:r>
          </w:p>
        </w:tc>
        <w:tc>
          <w:tcPr>
            <w:tcW w:w="4381" w:type="dxa"/>
          </w:tcPr>
          <w:p w14:paraId="28C1844A" w14:textId="77777777" w:rsidR="000669D2" w:rsidRPr="002B7DE7" w:rsidRDefault="000669D2" w:rsidP="00C00661">
            <w:r w:rsidRPr="002B7DE7">
              <w:t>Background Knowledge – 15%</w:t>
            </w:r>
          </w:p>
          <w:p w14:paraId="22FCD60A" w14:textId="77777777" w:rsidR="000669D2" w:rsidRPr="002B7DE7" w:rsidRDefault="000669D2" w:rsidP="000669D2">
            <w:pPr>
              <w:pStyle w:val="ListParagraph"/>
              <w:numPr>
                <w:ilvl w:val="0"/>
                <w:numId w:val="14"/>
              </w:numPr>
              <w:spacing w:line="240" w:lineRule="auto"/>
              <w:ind w:left="228" w:hanging="180"/>
            </w:pPr>
            <w:r w:rsidRPr="002B7DE7">
              <w:t>Evidence of knowledge of financial content necessary to address the problem</w:t>
            </w:r>
          </w:p>
          <w:p w14:paraId="58ABF83A" w14:textId="77777777" w:rsidR="000669D2" w:rsidRPr="002B7DE7" w:rsidRDefault="000669D2" w:rsidP="000669D2">
            <w:pPr>
              <w:pStyle w:val="ListParagraph"/>
              <w:numPr>
                <w:ilvl w:val="0"/>
                <w:numId w:val="14"/>
              </w:numPr>
              <w:spacing w:line="240" w:lineRule="auto"/>
              <w:ind w:left="228" w:hanging="180"/>
            </w:pPr>
            <w:r w:rsidRPr="002B7DE7">
              <w:t>Evidence of knowledge of financial issues necessary to address the problem</w:t>
            </w:r>
          </w:p>
        </w:tc>
        <w:tc>
          <w:tcPr>
            <w:tcW w:w="990" w:type="dxa"/>
            <w:vAlign w:val="center"/>
          </w:tcPr>
          <w:p w14:paraId="585EA48E" w14:textId="77777777" w:rsidR="000669D2" w:rsidRPr="002B7DE7" w:rsidRDefault="000669D2" w:rsidP="00C00661">
            <w:pPr>
              <w:jc w:val="center"/>
            </w:pPr>
            <w:r w:rsidRPr="002B7DE7">
              <w:t>0-4</w:t>
            </w:r>
          </w:p>
        </w:tc>
        <w:tc>
          <w:tcPr>
            <w:tcW w:w="1080" w:type="dxa"/>
            <w:vAlign w:val="center"/>
          </w:tcPr>
          <w:p w14:paraId="41DBD379" w14:textId="77777777" w:rsidR="000669D2" w:rsidRPr="002B7DE7" w:rsidRDefault="000669D2" w:rsidP="00C00661">
            <w:pPr>
              <w:jc w:val="center"/>
            </w:pPr>
            <w:r w:rsidRPr="002B7DE7">
              <w:t>5-8</w:t>
            </w:r>
          </w:p>
        </w:tc>
        <w:tc>
          <w:tcPr>
            <w:tcW w:w="1103" w:type="dxa"/>
            <w:vAlign w:val="center"/>
          </w:tcPr>
          <w:p w14:paraId="294C9469" w14:textId="77777777" w:rsidR="000669D2" w:rsidRPr="002B7DE7" w:rsidRDefault="000669D2" w:rsidP="00C00661">
            <w:pPr>
              <w:jc w:val="center"/>
            </w:pPr>
            <w:r w:rsidRPr="002B7DE7">
              <w:t>9-12</w:t>
            </w:r>
          </w:p>
        </w:tc>
        <w:tc>
          <w:tcPr>
            <w:tcW w:w="1080" w:type="dxa"/>
            <w:tcBorders>
              <w:right w:val="single" w:sz="18" w:space="0" w:color="auto"/>
            </w:tcBorders>
            <w:vAlign w:val="center"/>
          </w:tcPr>
          <w:p w14:paraId="79E6569C" w14:textId="77777777" w:rsidR="000669D2" w:rsidRPr="002B7DE7" w:rsidRDefault="000669D2" w:rsidP="00C00661">
            <w:pPr>
              <w:jc w:val="center"/>
            </w:pPr>
            <w:r w:rsidRPr="002B7DE7">
              <w:t>13</w:t>
            </w:r>
            <w:r>
              <w:t>-</w:t>
            </w:r>
            <w:r w:rsidRPr="002B7DE7">
              <w:t>15</w:t>
            </w:r>
          </w:p>
        </w:tc>
        <w:tc>
          <w:tcPr>
            <w:tcW w:w="877" w:type="dxa"/>
            <w:tcBorders>
              <w:top w:val="single" w:sz="18" w:space="0" w:color="auto"/>
              <w:left w:val="single" w:sz="18" w:space="0" w:color="auto"/>
              <w:bottom w:val="single" w:sz="18" w:space="0" w:color="auto"/>
              <w:right w:val="single" w:sz="18" w:space="0" w:color="auto"/>
            </w:tcBorders>
            <w:vAlign w:val="center"/>
          </w:tcPr>
          <w:p w14:paraId="1495900B" w14:textId="77777777" w:rsidR="000669D2" w:rsidRPr="002B7DE7" w:rsidRDefault="000669D2" w:rsidP="00C00661">
            <w:pPr>
              <w:jc w:val="center"/>
            </w:pPr>
          </w:p>
        </w:tc>
      </w:tr>
      <w:tr w:rsidR="000669D2" w14:paraId="3BB8BE18" w14:textId="77777777" w:rsidTr="00C00661">
        <w:tc>
          <w:tcPr>
            <w:tcW w:w="384" w:type="dxa"/>
          </w:tcPr>
          <w:p w14:paraId="1446A445" w14:textId="77777777" w:rsidR="000669D2" w:rsidRDefault="000669D2" w:rsidP="00C00661">
            <w:r>
              <w:t>3.</w:t>
            </w:r>
          </w:p>
        </w:tc>
        <w:tc>
          <w:tcPr>
            <w:tcW w:w="4381" w:type="dxa"/>
          </w:tcPr>
          <w:p w14:paraId="7518B7B7" w14:textId="77777777" w:rsidR="000669D2" w:rsidRPr="002B7DE7" w:rsidRDefault="000669D2" w:rsidP="00C00661">
            <w:r w:rsidRPr="002B7DE7">
              <w:t>Financial Analysis &amp; Insights – 25%</w:t>
            </w:r>
          </w:p>
          <w:p w14:paraId="504CE0B7" w14:textId="77777777" w:rsidR="000669D2" w:rsidRPr="002B7DE7" w:rsidRDefault="000669D2" w:rsidP="000669D2">
            <w:pPr>
              <w:pStyle w:val="ListParagraph"/>
              <w:numPr>
                <w:ilvl w:val="0"/>
                <w:numId w:val="14"/>
              </w:numPr>
              <w:spacing w:line="240" w:lineRule="auto"/>
              <w:ind w:left="228" w:hanging="180"/>
            </w:pPr>
            <w:r w:rsidRPr="002B7DE7">
              <w:t xml:space="preserve">Evidence of thinking </w:t>
            </w:r>
            <w:r>
              <w:t>comprehensively</w:t>
            </w:r>
            <w:r w:rsidRPr="002B7DE7">
              <w:t xml:space="preserve"> about </w:t>
            </w:r>
            <w:r>
              <w:t>the issues</w:t>
            </w:r>
          </w:p>
          <w:p w14:paraId="3055A26D" w14:textId="77777777" w:rsidR="000669D2" w:rsidRPr="002B7DE7" w:rsidRDefault="000669D2" w:rsidP="000669D2">
            <w:pPr>
              <w:pStyle w:val="ListParagraph"/>
              <w:numPr>
                <w:ilvl w:val="0"/>
                <w:numId w:val="14"/>
              </w:numPr>
              <w:spacing w:line="240" w:lineRule="auto"/>
              <w:ind w:left="228" w:hanging="180"/>
            </w:pPr>
            <w:r w:rsidRPr="002B7DE7">
              <w:t>Evidence of thinking critically about underlying assumptions where relevant</w:t>
            </w:r>
          </w:p>
        </w:tc>
        <w:tc>
          <w:tcPr>
            <w:tcW w:w="990" w:type="dxa"/>
            <w:vAlign w:val="center"/>
          </w:tcPr>
          <w:p w14:paraId="6044F02F" w14:textId="77777777" w:rsidR="000669D2" w:rsidRPr="002B7DE7" w:rsidRDefault="000669D2" w:rsidP="00C00661">
            <w:pPr>
              <w:jc w:val="center"/>
            </w:pPr>
            <w:r w:rsidRPr="002B7DE7">
              <w:t>0-8</w:t>
            </w:r>
          </w:p>
        </w:tc>
        <w:tc>
          <w:tcPr>
            <w:tcW w:w="1080" w:type="dxa"/>
            <w:vAlign w:val="center"/>
          </w:tcPr>
          <w:p w14:paraId="4FBF2AF1" w14:textId="77777777" w:rsidR="000669D2" w:rsidRPr="002B7DE7" w:rsidRDefault="000669D2" w:rsidP="00C00661">
            <w:pPr>
              <w:jc w:val="center"/>
            </w:pPr>
            <w:r w:rsidRPr="002B7DE7">
              <w:t>9-14</w:t>
            </w:r>
          </w:p>
        </w:tc>
        <w:tc>
          <w:tcPr>
            <w:tcW w:w="1103" w:type="dxa"/>
            <w:vAlign w:val="center"/>
          </w:tcPr>
          <w:p w14:paraId="73DF40A8" w14:textId="77777777" w:rsidR="000669D2" w:rsidRPr="002B7DE7" w:rsidRDefault="000669D2" w:rsidP="00C00661">
            <w:pPr>
              <w:jc w:val="center"/>
            </w:pPr>
            <w:r w:rsidRPr="002B7DE7">
              <w:t>15-20</w:t>
            </w:r>
          </w:p>
        </w:tc>
        <w:tc>
          <w:tcPr>
            <w:tcW w:w="1080" w:type="dxa"/>
            <w:tcBorders>
              <w:right w:val="single" w:sz="18" w:space="0" w:color="auto"/>
            </w:tcBorders>
            <w:vAlign w:val="center"/>
          </w:tcPr>
          <w:p w14:paraId="56C05674" w14:textId="77777777" w:rsidR="000669D2" w:rsidRPr="002B7DE7" w:rsidRDefault="000669D2" w:rsidP="00C00661">
            <w:pPr>
              <w:jc w:val="center"/>
            </w:pPr>
            <w:r w:rsidRPr="002B7DE7">
              <w:t>21-25</w:t>
            </w:r>
          </w:p>
        </w:tc>
        <w:tc>
          <w:tcPr>
            <w:tcW w:w="877" w:type="dxa"/>
            <w:tcBorders>
              <w:top w:val="single" w:sz="18" w:space="0" w:color="auto"/>
              <w:left w:val="single" w:sz="18" w:space="0" w:color="auto"/>
              <w:bottom w:val="single" w:sz="18" w:space="0" w:color="auto"/>
              <w:right w:val="single" w:sz="18" w:space="0" w:color="auto"/>
            </w:tcBorders>
            <w:vAlign w:val="center"/>
          </w:tcPr>
          <w:p w14:paraId="2BC18FDC" w14:textId="77777777" w:rsidR="000669D2" w:rsidRPr="002B7DE7" w:rsidRDefault="000669D2" w:rsidP="00C00661">
            <w:pPr>
              <w:jc w:val="center"/>
            </w:pPr>
          </w:p>
        </w:tc>
      </w:tr>
      <w:tr w:rsidR="000669D2" w14:paraId="3C7FFBBC" w14:textId="77777777" w:rsidTr="00C00661">
        <w:tc>
          <w:tcPr>
            <w:tcW w:w="384" w:type="dxa"/>
          </w:tcPr>
          <w:p w14:paraId="39616A06" w14:textId="77777777" w:rsidR="000669D2" w:rsidRDefault="000669D2" w:rsidP="00C00661">
            <w:r>
              <w:t>4.</w:t>
            </w:r>
          </w:p>
        </w:tc>
        <w:tc>
          <w:tcPr>
            <w:tcW w:w="4381" w:type="dxa"/>
          </w:tcPr>
          <w:p w14:paraId="692D30B5" w14:textId="77777777" w:rsidR="000669D2" w:rsidRPr="002B7DE7" w:rsidRDefault="000669D2" w:rsidP="00C00661">
            <w:r w:rsidRPr="002B7DE7">
              <w:t>Presentation – 20%</w:t>
            </w:r>
          </w:p>
          <w:p w14:paraId="05B2895E" w14:textId="77777777" w:rsidR="000669D2" w:rsidRPr="002B7DE7" w:rsidRDefault="000669D2" w:rsidP="000669D2">
            <w:pPr>
              <w:pStyle w:val="ListParagraph"/>
              <w:numPr>
                <w:ilvl w:val="0"/>
                <w:numId w:val="13"/>
              </w:numPr>
              <w:spacing w:line="240" w:lineRule="auto"/>
              <w:ind w:left="228" w:hanging="180"/>
            </w:pPr>
            <w:r w:rsidRPr="002B7DE7">
              <w:t>Overall quality of presentation</w:t>
            </w:r>
          </w:p>
          <w:p w14:paraId="2D4C870F" w14:textId="77777777" w:rsidR="000669D2" w:rsidRPr="002B7DE7" w:rsidRDefault="000669D2" w:rsidP="000669D2">
            <w:pPr>
              <w:pStyle w:val="ListParagraph"/>
              <w:numPr>
                <w:ilvl w:val="0"/>
                <w:numId w:val="13"/>
              </w:numPr>
              <w:spacing w:line="240" w:lineRule="auto"/>
              <w:ind w:left="228" w:hanging="180"/>
            </w:pPr>
            <w:r w:rsidRPr="002B7DE7">
              <w:t>Evidence of teamwork and coordination</w:t>
            </w:r>
          </w:p>
          <w:p w14:paraId="6BE60EDB" w14:textId="77777777" w:rsidR="000669D2" w:rsidRPr="002B7DE7" w:rsidRDefault="000669D2" w:rsidP="000669D2">
            <w:pPr>
              <w:pStyle w:val="ListParagraph"/>
              <w:numPr>
                <w:ilvl w:val="0"/>
                <w:numId w:val="13"/>
              </w:numPr>
              <w:spacing w:line="240" w:lineRule="auto"/>
              <w:ind w:left="228" w:hanging="180"/>
            </w:pPr>
            <w:r w:rsidRPr="002B7DE7">
              <w:t>Evidence of participation by all team members</w:t>
            </w:r>
          </w:p>
          <w:p w14:paraId="73D4E18A" w14:textId="77777777" w:rsidR="000669D2" w:rsidRPr="002B7DE7" w:rsidRDefault="000669D2" w:rsidP="000669D2">
            <w:pPr>
              <w:pStyle w:val="ListParagraph"/>
              <w:numPr>
                <w:ilvl w:val="0"/>
                <w:numId w:val="13"/>
              </w:numPr>
              <w:spacing w:line="240" w:lineRule="auto"/>
              <w:ind w:left="228" w:hanging="180"/>
            </w:pPr>
            <w:r w:rsidRPr="002B7DE7">
              <w:t>Clarity of presentation</w:t>
            </w:r>
          </w:p>
          <w:p w14:paraId="48DD603F" w14:textId="77777777" w:rsidR="000669D2" w:rsidRPr="002B7DE7" w:rsidRDefault="000669D2" w:rsidP="000669D2">
            <w:pPr>
              <w:pStyle w:val="ListParagraph"/>
              <w:numPr>
                <w:ilvl w:val="0"/>
                <w:numId w:val="13"/>
              </w:numPr>
              <w:spacing w:line="240" w:lineRule="auto"/>
              <w:ind w:left="228" w:hanging="180"/>
            </w:pPr>
            <w:r w:rsidRPr="002B7DE7">
              <w:t>Creativity</w:t>
            </w:r>
          </w:p>
          <w:p w14:paraId="6FC22720" w14:textId="77777777" w:rsidR="000669D2" w:rsidRPr="002B7DE7" w:rsidRDefault="000669D2" w:rsidP="000669D2">
            <w:pPr>
              <w:pStyle w:val="ListParagraph"/>
              <w:numPr>
                <w:ilvl w:val="0"/>
                <w:numId w:val="13"/>
              </w:numPr>
              <w:spacing w:line="240" w:lineRule="auto"/>
              <w:ind w:left="228" w:hanging="180"/>
            </w:pPr>
            <w:r w:rsidRPr="002B7DE7">
              <w:t>Professionalism (organization, appearance/demeanor)</w:t>
            </w:r>
          </w:p>
        </w:tc>
        <w:tc>
          <w:tcPr>
            <w:tcW w:w="990" w:type="dxa"/>
            <w:vAlign w:val="center"/>
          </w:tcPr>
          <w:p w14:paraId="0663F974" w14:textId="77777777" w:rsidR="000669D2" w:rsidRPr="002B7DE7" w:rsidRDefault="000669D2" w:rsidP="00C00661">
            <w:pPr>
              <w:jc w:val="center"/>
            </w:pPr>
            <w:r w:rsidRPr="002B7DE7">
              <w:t>0-5</w:t>
            </w:r>
          </w:p>
        </w:tc>
        <w:tc>
          <w:tcPr>
            <w:tcW w:w="1080" w:type="dxa"/>
            <w:vAlign w:val="center"/>
          </w:tcPr>
          <w:p w14:paraId="44659050" w14:textId="77777777" w:rsidR="000669D2" w:rsidRPr="002B7DE7" w:rsidRDefault="000669D2" w:rsidP="00C00661">
            <w:pPr>
              <w:jc w:val="center"/>
            </w:pPr>
            <w:r w:rsidRPr="002B7DE7">
              <w:t>6-10</w:t>
            </w:r>
          </w:p>
        </w:tc>
        <w:tc>
          <w:tcPr>
            <w:tcW w:w="1103" w:type="dxa"/>
            <w:vAlign w:val="center"/>
          </w:tcPr>
          <w:p w14:paraId="075E173F" w14:textId="77777777" w:rsidR="000669D2" w:rsidRPr="002B7DE7" w:rsidRDefault="000669D2" w:rsidP="00C00661">
            <w:pPr>
              <w:jc w:val="center"/>
            </w:pPr>
            <w:r w:rsidRPr="002B7DE7">
              <w:t>11-15</w:t>
            </w:r>
          </w:p>
        </w:tc>
        <w:tc>
          <w:tcPr>
            <w:tcW w:w="1080" w:type="dxa"/>
            <w:tcBorders>
              <w:right w:val="single" w:sz="18" w:space="0" w:color="auto"/>
            </w:tcBorders>
            <w:vAlign w:val="center"/>
          </w:tcPr>
          <w:p w14:paraId="3FAE789F" w14:textId="77777777" w:rsidR="000669D2" w:rsidRPr="002B7DE7" w:rsidRDefault="000669D2" w:rsidP="00C00661">
            <w:pPr>
              <w:jc w:val="center"/>
            </w:pPr>
            <w:r w:rsidRPr="002B7DE7">
              <w:t>16-20</w:t>
            </w:r>
          </w:p>
        </w:tc>
        <w:tc>
          <w:tcPr>
            <w:tcW w:w="877" w:type="dxa"/>
            <w:tcBorders>
              <w:top w:val="single" w:sz="18" w:space="0" w:color="auto"/>
              <w:left w:val="single" w:sz="18" w:space="0" w:color="auto"/>
              <w:bottom w:val="single" w:sz="18" w:space="0" w:color="auto"/>
              <w:right w:val="single" w:sz="18" w:space="0" w:color="auto"/>
            </w:tcBorders>
            <w:vAlign w:val="center"/>
          </w:tcPr>
          <w:p w14:paraId="23563019" w14:textId="77777777" w:rsidR="000669D2" w:rsidRPr="002B7DE7" w:rsidRDefault="000669D2" w:rsidP="00C00661">
            <w:pPr>
              <w:jc w:val="center"/>
            </w:pPr>
          </w:p>
        </w:tc>
      </w:tr>
      <w:tr w:rsidR="000669D2" w14:paraId="4274A680" w14:textId="77777777" w:rsidTr="00C00661">
        <w:tc>
          <w:tcPr>
            <w:tcW w:w="384" w:type="dxa"/>
          </w:tcPr>
          <w:p w14:paraId="14E92E2C" w14:textId="77777777" w:rsidR="000669D2" w:rsidRDefault="000669D2" w:rsidP="00C00661">
            <w:r>
              <w:t>5.</w:t>
            </w:r>
          </w:p>
        </w:tc>
        <w:tc>
          <w:tcPr>
            <w:tcW w:w="4381" w:type="dxa"/>
          </w:tcPr>
          <w:p w14:paraId="509CFD6A" w14:textId="77777777" w:rsidR="000669D2" w:rsidRPr="002B7DE7" w:rsidRDefault="000669D2" w:rsidP="00C00661">
            <w:r w:rsidRPr="002B7DE7">
              <w:t>Responses to Judge’s Questions – 15%</w:t>
            </w:r>
          </w:p>
          <w:p w14:paraId="31B2A486" w14:textId="77777777" w:rsidR="000669D2" w:rsidRPr="002B7DE7" w:rsidRDefault="000669D2" w:rsidP="000669D2">
            <w:pPr>
              <w:pStyle w:val="ListParagraph"/>
              <w:numPr>
                <w:ilvl w:val="0"/>
                <w:numId w:val="14"/>
              </w:numPr>
              <w:spacing w:line="240" w:lineRule="auto"/>
              <w:ind w:left="228" w:hanging="180"/>
            </w:pPr>
            <w:r w:rsidRPr="002B7DE7">
              <w:t>Evidence of sufficient knowledge to answer questions posed</w:t>
            </w:r>
          </w:p>
          <w:p w14:paraId="2D5E7A6E" w14:textId="77777777" w:rsidR="000669D2" w:rsidRPr="002B7DE7" w:rsidRDefault="000669D2" w:rsidP="000669D2">
            <w:pPr>
              <w:pStyle w:val="ListParagraph"/>
              <w:numPr>
                <w:ilvl w:val="0"/>
                <w:numId w:val="14"/>
              </w:numPr>
              <w:spacing w:line="240" w:lineRule="auto"/>
              <w:ind w:left="228" w:hanging="180"/>
            </w:pPr>
            <w:r w:rsidRPr="002B7DE7">
              <w:t>Evidence of analytical strengths in responses</w:t>
            </w:r>
          </w:p>
        </w:tc>
        <w:tc>
          <w:tcPr>
            <w:tcW w:w="990" w:type="dxa"/>
            <w:vAlign w:val="center"/>
          </w:tcPr>
          <w:p w14:paraId="1C8B87F5" w14:textId="77777777" w:rsidR="000669D2" w:rsidRPr="002B7DE7" w:rsidRDefault="000669D2" w:rsidP="00C00661">
            <w:pPr>
              <w:jc w:val="center"/>
            </w:pPr>
            <w:r w:rsidRPr="002B7DE7">
              <w:t>0-4</w:t>
            </w:r>
          </w:p>
        </w:tc>
        <w:tc>
          <w:tcPr>
            <w:tcW w:w="1080" w:type="dxa"/>
            <w:vAlign w:val="center"/>
          </w:tcPr>
          <w:p w14:paraId="2FEB8C1C" w14:textId="77777777" w:rsidR="000669D2" w:rsidRPr="002B7DE7" w:rsidRDefault="000669D2" w:rsidP="00C00661">
            <w:pPr>
              <w:jc w:val="center"/>
            </w:pPr>
            <w:r w:rsidRPr="002B7DE7">
              <w:t>5-8</w:t>
            </w:r>
          </w:p>
        </w:tc>
        <w:tc>
          <w:tcPr>
            <w:tcW w:w="1103" w:type="dxa"/>
            <w:vAlign w:val="center"/>
          </w:tcPr>
          <w:p w14:paraId="7A6ADA4C" w14:textId="77777777" w:rsidR="000669D2" w:rsidRPr="002B7DE7" w:rsidRDefault="000669D2" w:rsidP="00C00661">
            <w:pPr>
              <w:jc w:val="center"/>
            </w:pPr>
            <w:r w:rsidRPr="002B7DE7">
              <w:t>9-12</w:t>
            </w:r>
          </w:p>
        </w:tc>
        <w:tc>
          <w:tcPr>
            <w:tcW w:w="1080" w:type="dxa"/>
            <w:tcBorders>
              <w:right w:val="single" w:sz="18" w:space="0" w:color="auto"/>
            </w:tcBorders>
            <w:vAlign w:val="center"/>
          </w:tcPr>
          <w:p w14:paraId="7045846D" w14:textId="77777777" w:rsidR="000669D2" w:rsidRPr="002B7DE7" w:rsidRDefault="000669D2" w:rsidP="00C00661">
            <w:pPr>
              <w:jc w:val="center"/>
            </w:pPr>
            <w:r w:rsidRPr="002B7DE7">
              <w:t>13-15</w:t>
            </w:r>
          </w:p>
        </w:tc>
        <w:tc>
          <w:tcPr>
            <w:tcW w:w="877" w:type="dxa"/>
            <w:tcBorders>
              <w:top w:val="single" w:sz="18" w:space="0" w:color="auto"/>
              <w:left w:val="single" w:sz="18" w:space="0" w:color="auto"/>
              <w:bottom w:val="single" w:sz="18" w:space="0" w:color="auto"/>
              <w:right w:val="single" w:sz="18" w:space="0" w:color="auto"/>
            </w:tcBorders>
            <w:vAlign w:val="center"/>
          </w:tcPr>
          <w:p w14:paraId="35F63C50" w14:textId="77777777" w:rsidR="000669D2" w:rsidRPr="002B7DE7" w:rsidRDefault="000669D2" w:rsidP="00C00661">
            <w:pPr>
              <w:jc w:val="center"/>
            </w:pPr>
          </w:p>
        </w:tc>
      </w:tr>
      <w:tr w:rsidR="000669D2" w14:paraId="786CEBD7" w14:textId="77777777" w:rsidTr="00C00661">
        <w:trPr>
          <w:trHeight w:val="767"/>
        </w:trPr>
        <w:tc>
          <w:tcPr>
            <w:tcW w:w="9018" w:type="dxa"/>
            <w:gridSpan w:val="6"/>
            <w:tcBorders>
              <w:right w:val="single" w:sz="18" w:space="0" w:color="auto"/>
            </w:tcBorders>
            <w:shd w:val="clear" w:color="auto" w:fill="D9D9D9" w:themeFill="background1" w:themeFillShade="D9"/>
            <w:vAlign w:val="center"/>
          </w:tcPr>
          <w:p w14:paraId="10244363" w14:textId="77777777" w:rsidR="000669D2" w:rsidRPr="00AD230F" w:rsidRDefault="000669D2" w:rsidP="00C00661">
            <w:pPr>
              <w:jc w:val="right"/>
              <w:rPr>
                <w:b/>
              </w:rPr>
            </w:pPr>
            <w:r w:rsidRPr="00AD230F">
              <w:rPr>
                <w:b/>
              </w:rPr>
              <w:t>Total Score</w:t>
            </w:r>
          </w:p>
        </w:tc>
        <w:tc>
          <w:tcPr>
            <w:tcW w:w="877" w:type="dxa"/>
            <w:tcBorders>
              <w:top w:val="single" w:sz="18" w:space="0" w:color="auto"/>
              <w:left w:val="single" w:sz="18" w:space="0" w:color="auto"/>
              <w:bottom w:val="single" w:sz="18" w:space="0" w:color="auto"/>
              <w:right w:val="single" w:sz="18" w:space="0" w:color="auto"/>
            </w:tcBorders>
          </w:tcPr>
          <w:p w14:paraId="5A39D9FF" w14:textId="77777777" w:rsidR="000669D2" w:rsidRDefault="000669D2" w:rsidP="00C00661"/>
        </w:tc>
      </w:tr>
    </w:tbl>
    <w:p w14:paraId="218A913D" w14:textId="565C75AD" w:rsidR="000669D2" w:rsidRPr="000669D2" w:rsidRDefault="000669D2" w:rsidP="000669D2">
      <w:pPr>
        <w:widowControl w:val="0"/>
        <w:autoSpaceDE w:val="0"/>
        <w:autoSpaceDN w:val="0"/>
        <w:adjustRightInd w:val="0"/>
        <w:spacing w:after="240" w:line="380" w:lineRule="atLeast"/>
        <w:jc w:val="center"/>
        <w:rPr>
          <w:rFonts w:ascii="Arial" w:hAnsi="Arial" w:cs="Arial"/>
          <w:b/>
          <w:bCs/>
          <w:color w:val="000000"/>
        </w:rPr>
      </w:pPr>
      <w:r>
        <w:rPr>
          <w:rFonts w:ascii="Arial" w:hAnsi="Arial" w:cs="Arial"/>
          <w:b/>
          <w:bCs/>
          <w:color w:val="000000"/>
        </w:rPr>
        <w:t xml:space="preserve">Judge’s Scoring </w:t>
      </w:r>
      <w:r w:rsidRPr="000669D2">
        <w:rPr>
          <w:rFonts w:ascii="Arial" w:hAnsi="Arial" w:cs="Arial"/>
          <w:b/>
          <w:bCs/>
          <w:color w:val="000000"/>
        </w:rPr>
        <w:t>Rubric</w:t>
      </w:r>
    </w:p>
    <w:p w14:paraId="051B319A" w14:textId="77777777" w:rsidR="000669D2" w:rsidRDefault="000669D2" w:rsidP="00D33558">
      <w:pPr>
        <w:widowControl w:val="0"/>
        <w:autoSpaceDE w:val="0"/>
        <w:autoSpaceDN w:val="0"/>
        <w:adjustRightInd w:val="0"/>
        <w:spacing w:after="240" w:line="380" w:lineRule="atLeast"/>
        <w:rPr>
          <w:rFonts w:ascii="Arial" w:hAnsi="Arial" w:cs="Arial"/>
          <w:color w:val="000000"/>
        </w:rPr>
      </w:pPr>
    </w:p>
    <w:p w14:paraId="2CB3592C" w14:textId="77777777" w:rsidR="00B747B4" w:rsidRDefault="00B747B4">
      <w:pPr>
        <w:rPr>
          <w:rFonts w:ascii="Arial" w:hAnsi="Arial" w:cs="Arial"/>
          <w:color w:val="000000"/>
        </w:rPr>
      </w:pPr>
      <w:r>
        <w:rPr>
          <w:rFonts w:ascii="Arial" w:hAnsi="Arial" w:cs="Arial"/>
          <w:color w:val="000000"/>
        </w:rPr>
        <w:br w:type="page"/>
      </w:r>
    </w:p>
    <w:p w14:paraId="6B885BC1" w14:textId="6EDBDDA1" w:rsidR="00C72AA9" w:rsidRPr="00DA7574" w:rsidRDefault="002424E7" w:rsidP="00B747B4">
      <w:pPr>
        <w:widowControl w:val="0"/>
        <w:autoSpaceDE w:val="0"/>
        <w:autoSpaceDN w:val="0"/>
        <w:adjustRightInd w:val="0"/>
        <w:spacing w:after="240" w:line="380" w:lineRule="atLeast"/>
        <w:jc w:val="center"/>
        <w:rPr>
          <w:rFonts w:ascii="Arial" w:hAnsi="Arial" w:cs="Arial"/>
          <w:color w:val="000000"/>
        </w:rPr>
      </w:pPr>
      <w:r w:rsidRPr="002424E7">
        <w:rPr>
          <w:rFonts w:ascii="Arial" w:hAnsi="Arial" w:cs="Arial"/>
          <w:noProof/>
          <w:color w:val="000000"/>
        </w:rPr>
        <w:lastRenderedPageBreak/>
        <w:drawing>
          <wp:inline distT="0" distB="0" distL="0" distR="0" wp14:anchorId="2646E9AC" wp14:editId="4C099BC3">
            <wp:extent cx="6680361" cy="8286750"/>
            <wp:effectExtent l="0" t="0" r="635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6705902" cy="8318432"/>
                    </a:xfrm>
                    <a:prstGeom prst="rect">
                      <a:avLst/>
                    </a:prstGeom>
                  </pic:spPr>
                </pic:pic>
              </a:graphicData>
            </a:graphic>
          </wp:inline>
        </w:drawing>
      </w:r>
    </w:p>
    <w:p w14:paraId="2880E68E" w14:textId="540A9440" w:rsidR="004E4225" w:rsidRPr="00DA7574" w:rsidRDefault="00E10017" w:rsidP="00D33558">
      <w:pPr>
        <w:widowControl w:val="0"/>
        <w:autoSpaceDE w:val="0"/>
        <w:autoSpaceDN w:val="0"/>
        <w:adjustRightInd w:val="0"/>
        <w:spacing w:after="240" w:line="380" w:lineRule="atLeast"/>
        <w:rPr>
          <w:rFonts w:ascii="Arial" w:hAnsi="Arial" w:cs="Arial"/>
          <w:color w:val="000000"/>
        </w:rPr>
      </w:pPr>
      <w:r w:rsidRPr="00DA7574">
        <w:rPr>
          <w:rFonts w:ascii="Arial" w:hAnsi="Arial" w:cs="Arial"/>
          <w:color w:val="000000"/>
        </w:rPr>
        <w:t>.</w:t>
      </w:r>
      <w:r w:rsidR="004E4225" w:rsidRPr="00DA7574">
        <w:rPr>
          <w:rFonts w:ascii="Arial" w:hAnsi="Arial" w:cs="Arial"/>
          <w:color w:val="000000"/>
        </w:rPr>
        <w:br w:type="page"/>
      </w:r>
    </w:p>
    <w:p w14:paraId="418EC5B3" w14:textId="1BA232C2" w:rsidR="004E4225" w:rsidRPr="00DA7574" w:rsidRDefault="004E4225" w:rsidP="003C33C7">
      <w:pPr>
        <w:widowControl w:val="0"/>
        <w:autoSpaceDE w:val="0"/>
        <w:autoSpaceDN w:val="0"/>
        <w:adjustRightInd w:val="0"/>
        <w:spacing w:after="240" w:line="380" w:lineRule="atLeast"/>
        <w:jc w:val="center"/>
        <w:rPr>
          <w:rFonts w:ascii="Arial" w:hAnsi="Arial" w:cs="Arial"/>
        </w:rPr>
        <w:sectPr w:rsidR="004E4225" w:rsidRPr="00DA7574" w:rsidSect="002463B2">
          <w:headerReference w:type="default" r:id="rId10"/>
          <w:pgSz w:w="12240" w:h="15840"/>
          <w:pgMar w:top="450" w:right="720" w:bottom="720" w:left="720" w:header="720" w:footer="720" w:gutter="0"/>
          <w:cols w:space="720"/>
          <w:noEndnote/>
          <w:titlePg/>
          <w:docGrid w:linePitch="326"/>
        </w:sectPr>
      </w:pPr>
    </w:p>
    <w:p w14:paraId="402F4DBC" w14:textId="23670099" w:rsidR="004E4225" w:rsidRPr="00DA7574" w:rsidRDefault="004E4225" w:rsidP="00AF32C2">
      <w:pPr>
        <w:widowControl w:val="0"/>
        <w:autoSpaceDE w:val="0"/>
        <w:autoSpaceDN w:val="0"/>
        <w:adjustRightInd w:val="0"/>
        <w:spacing w:after="240" w:line="380" w:lineRule="atLeast"/>
        <w:rPr>
          <w:rFonts w:ascii="Arial" w:hAnsi="Arial" w:cs="Arial"/>
        </w:rPr>
      </w:pPr>
    </w:p>
    <w:p w14:paraId="651BE8B9" w14:textId="77777777" w:rsidR="00370670" w:rsidRDefault="00B747B4" w:rsidP="003C33C7">
      <w:pPr>
        <w:jc w:val="center"/>
        <w:rPr>
          <w:rFonts w:ascii="Arial" w:hAnsi="Arial" w:cs="Arial"/>
        </w:rPr>
      </w:pPr>
      <w:r w:rsidRPr="00B747B4">
        <w:rPr>
          <w:rFonts w:ascii="Arial" w:hAnsi="Arial" w:cs="Arial"/>
          <w:noProof/>
        </w:rPr>
        <w:drawing>
          <wp:inline distT="0" distB="0" distL="0" distR="0" wp14:anchorId="688BDC0F" wp14:editId="074E684F">
            <wp:extent cx="8505825" cy="5993699"/>
            <wp:effectExtent l="0" t="0" r="0" b="7620"/>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pic:nvPicPr>
                  <pic:blipFill>
                    <a:blip r:embed="rId11"/>
                    <a:stretch>
                      <a:fillRect/>
                    </a:stretch>
                  </pic:blipFill>
                  <pic:spPr>
                    <a:xfrm>
                      <a:off x="0" y="0"/>
                      <a:ext cx="8520783" cy="6004239"/>
                    </a:xfrm>
                    <a:prstGeom prst="rect">
                      <a:avLst/>
                    </a:prstGeom>
                  </pic:spPr>
                </pic:pic>
              </a:graphicData>
            </a:graphic>
          </wp:inline>
        </w:drawing>
      </w:r>
      <w:r w:rsidRPr="00B747B4">
        <w:rPr>
          <w:rFonts w:ascii="Arial" w:hAnsi="Arial" w:cs="Arial"/>
        </w:rPr>
        <w:t xml:space="preserve"> </w:t>
      </w:r>
    </w:p>
    <w:p w14:paraId="5E583775" w14:textId="77777777" w:rsidR="00B747B4" w:rsidRDefault="00B747B4" w:rsidP="00B747B4">
      <w:pPr>
        <w:rPr>
          <w:rFonts w:ascii="Arial" w:hAnsi="Arial" w:cs="Arial"/>
        </w:rPr>
      </w:pPr>
    </w:p>
    <w:p w14:paraId="369BD2FA" w14:textId="77777777" w:rsidR="00B747B4" w:rsidRDefault="00B747B4" w:rsidP="00B747B4">
      <w:pPr>
        <w:rPr>
          <w:rFonts w:ascii="Arial" w:hAnsi="Arial" w:cs="Arial"/>
        </w:rPr>
      </w:pPr>
    </w:p>
    <w:p w14:paraId="08D8034D" w14:textId="77777777" w:rsidR="00B747B4" w:rsidRDefault="00B747B4" w:rsidP="00B747B4">
      <w:pPr>
        <w:rPr>
          <w:rFonts w:ascii="Arial" w:hAnsi="Arial" w:cs="Arial"/>
        </w:rPr>
      </w:pPr>
    </w:p>
    <w:p w14:paraId="3339238E" w14:textId="77777777" w:rsidR="00B747B4" w:rsidRDefault="00B747B4" w:rsidP="00B747B4">
      <w:pPr>
        <w:rPr>
          <w:rFonts w:ascii="Arial" w:hAnsi="Arial" w:cs="Arial"/>
        </w:rPr>
      </w:pPr>
    </w:p>
    <w:p w14:paraId="0B44DD76" w14:textId="77777777" w:rsidR="00B747B4" w:rsidRDefault="00B747B4" w:rsidP="00B747B4">
      <w:pPr>
        <w:rPr>
          <w:rFonts w:ascii="Arial" w:hAnsi="Arial" w:cs="Arial"/>
        </w:rPr>
      </w:pPr>
    </w:p>
    <w:p w14:paraId="0DB30092" w14:textId="77777777" w:rsidR="00B747B4" w:rsidRDefault="00B747B4" w:rsidP="00B747B4">
      <w:pPr>
        <w:rPr>
          <w:rFonts w:ascii="Arial" w:hAnsi="Arial" w:cs="Arial"/>
        </w:rPr>
      </w:pPr>
    </w:p>
    <w:p w14:paraId="2BF70EAC" w14:textId="6BF0BDEC" w:rsidR="00B747B4" w:rsidRPr="00DA7574" w:rsidRDefault="00B747B4" w:rsidP="00B747B4">
      <w:pPr>
        <w:rPr>
          <w:rFonts w:ascii="Arial" w:hAnsi="Arial" w:cs="Arial"/>
        </w:rPr>
        <w:sectPr w:rsidR="00B747B4" w:rsidRPr="00DA7574" w:rsidSect="004E4225">
          <w:pgSz w:w="15840" w:h="12240" w:orient="landscape"/>
          <w:pgMar w:top="720" w:right="720" w:bottom="720" w:left="450" w:header="720" w:footer="720" w:gutter="0"/>
          <w:cols w:space="720"/>
          <w:noEndnote/>
          <w:titlePg/>
          <w:docGrid w:linePitch="326"/>
        </w:sectPr>
      </w:pPr>
    </w:p>
    <w:tbl>
      <w:tblPr>
        <w:tblStyle w:val="TableGrid"/>
        <w:tblpPr w:leftFromText="180" w:rightFromText="180" w:vertAnchor="page" w:horzAnchor="margin" w:tblpXSpec="center" w:tblpY="1766"/>
        <w:tblW w:w="9895" w:type="dxa"/>
        <w:tblLayout w:type="fixed"/>
        <w:tblLook w:val="04A0" w:firstRow="1" w:lastRow="0" w:firstColumn="1" w:lastColumn="0" w:noHBand="0" w:noVBand="1"/>
      </w:tblPr>
      <w:tblGrid>
        <w:gridCol w:w="384"/>
        <w:gridCol w:w="4381"/>
        <w:gridCol w:w="990"/>
        <w:gridCol w:w="1080"/>
        <w:gridCol w:w="1103"/>
        <w:gridCol w:w="1080"/>
        <w:gridCol w:w="877"/>
      </w:tblGrid>
      <w:tr w:rsidR="00E50EAC" w:rsidRPr="00DA7574" w14:paraId="599F6594" w14:textId="77777777" w:rsidTr="00ED7FE5">
        <w:tc>
          <w:tcPr>
            <w:tcW w:w="384" w:type="dxa"/>
          </w:tcPr>
          <w:p w14:paraId="519FC6FD" w14:textId="77777777" w:rsidR="00E50EAC" w:rsidRPr="00DA7574" w:rsidRDefault="00E50EAC" w:rsidP="00ED7FE5">
            <w:pPr>
              <w:rPr>
                <w:rFonts w:ascii="Arial" w:hAnsi="Arial" w:cs="Arial"/>
              </w:rPr>
            </w:pPr>
          </w:p>
        </w:tc>
        <w:tc>
          <w:tcPr>
            <w:tcW w:w="4381" w:type="dxa"/>
          </w:tcPr>
          <w:p w14:paraId="79A1CC0C" w14:textId="73191AE4" w:rsidR="00E50EAC" w:rsidRPr="00DA7574" w:rsidRDefault="00E50EAC" w:rsidP="003C33C7">
            <w:pPr>
              <w:jc w:val="center"/>
              <w:rPr>
                <w:rFonts w:ascii="Arial" w:hAnsi="Arial" w:cs="Arial"/>
                <w:b/>
                <w:sz w:val="18"/>
                <w:szCs w:val="18"/>
              </w:rPr>
            </w:pPr>
          </w:p>
        </w:tc>
        <w:tc>
          <w:tcPr>
            <w:tcW w:w="990" w:type="dxa"/>
          </w:tcPr>
          <w:p w14:paraId="4F1DE27E" w14:textId="77777777" w:rsidR="00E50EAC" w:rsidRPr="00DA7574" w:rsidRDefault="00E50EAC" w:rsidP="00ED7FE5">
            <w:pPr>
              <w:jc w:val="center"/>
              <w:rPr>
                <w:rFonts w:ascii="Arial" w:hAnsi="Arial" w:cs="Arial"/>
                <w:b/>
                <w:sz w:val="16"/>
                <w:szCs w:val="16"/>
              </w:rPr>
            </w:pPr>
            <w:r w:rsidRPr="00DA7574">
              <w:rPr>
                <w:rFonts w:ascii="Arial" w:hAnsi="Arial" w:cs="Arial"/>
                <w:b/>
                <w:sz w:val="16"/>
                <w:szCs w:val="16"/>
              </w:rPr>
              <w:t>Little/no Value</w:t>
            </w:r>
          </w:p>
        </w:tc>
        <w:tc>
          <w:tcPr>
            <w:tcW w:w="1080" w:type="dxa"/>
          </w:tcPr>
          <w:p w14:paraId="4886D89C" w14:textId="77777777" w:rsidR="00E50EAC" w:rsidRPr="00DA7574" w:rsidRDefault="00E50EAC" w:rsidP="00ED7FE5">
            <w:pPr>
              <w:jc w:val="center"/>
              <w:rPr>
                <w:rFonts w:ascii="Arial" w:hAnsi="Arial" w:cs="Arial"/>
                <w:b/>
                <w:sz w:val="16"/>
                <w:szCs w:val="16"/>
              </w:rPr>
            </w:pPr>
            <w:r w:rsidRPr="00DA7574">
              <w:rPr>
                <w:rFonts w:ascii="Arial" w:hAnsi="Arial" w:cs="Arial"/>
                <w:b/>
                <w:sz w:val="16"/>
                <w:szCs w:val="16"/>
              </w:rPr>
              <w:t>Below Expectations</w:t>
            </w:r>
          </w:p>
        </w:tc>
        <w:tc>
          <w:tcPr>
            <w:tcW w:w="1103" w:type="dxa"/>
          </w:tcPr>
          <w:p w14:paraId="7830B488" w14:textId="77777777" w:rsidR="00E50EAC" w:rsidRPr="00DA7574" w:rsidRDefault="00E50EAC" w:rsidP="00ED7FE5">
            <w:pPr>
              <w:jc w:val="center"/>
              <w:rPr>
                <w:rFonts w:ascii="Arial" w:hAnsi="Arial" w:cs="Arial"/>
                <w:b/>
                <w:sz w:val="16"/>
                <w:szCs w:val="16"/>
              </w:rPr>
            </w:pPr>
            <w:r w:rsidRPr="00DA7574">
              <w:rPr>
                <w:rFonts w:ascii="Arial" w:hAnsi="Arial" w:cs="Arial"/>
                <w:b/>
                <w:sz w:val="16"/>
                <w:szCs w:val="16"/>
              </w:rPr>
              <w:t>Meets Expectations</w:t>
            </w:r>
          </w:p>
        </w:tc>
        <w:tc>
          <w:tcPr>
            <w:tcW w:w="1080" w:type="dxa"/>
            <w:tcBorders>
              <w:right w:val="single" w:sz="18" w:space="0" w:color="auto"/>
            </w:tcBorders>
          </w:tcPr>
          <w:p w14:paraId="7F8AB9C4" w14:textId="77777777" w:rsidR="00E50EAC" w:rsidRPr="00DA7574" w:rsidRDefault="00E50EAC" w:rsidP="00ED7FE5">
            <w:pPr>
              <w:jc w:val="center"/>
              <w:rPr>
                <w:rFonts w:ascii="Arial" w:hAnsi="Arial" w:cs="Arial"/>
                <w:b/>
                <w:sz w:val="16"/>
                <w:szCs w:val="16"/>
              </w:rPr>
            </w:pPr>
            <w:r w:rsidRPr="00DA7574">
              <w:rPr>
                <w:rFonts w:ascii="Arial" w:hAnsi="Arial" w:cs="Arial"/>
                <w:b/>
                <w:sz w:val="16"/>
                <w:szCs w:val="16"/>
              </w:rPr>
              <w:t>Exceeds Expectations</w:t>
            </w:r>
          </w:p>
        </w:tc>
        <w:tc>
          <w:tcPr>
            <w:tcW w:w="877" w:type="dxa"/>
            <w:tcBorders>
              <w:top w:val="single" w:sz="18" w:space="0" w:color="auto"/>
              <w:left w:val="single" w:sz="18" w:space="0" w:color="auto"/>
              <w:bottom w:val="single" w:sz="18" w:space="0" w:color="auto"/>
              <w:right w:val="single" w:sz="18" w:space="0" w:color="auto"/>
            </w:tcBorders>
          </w:tcPr>
          <w:p w14:paraId="080597DB" w14:textId="77777777" w:rsidR="00E50EAC" w:rsidRPr="00DA7574" w:rsidRDefault="00E50EAC" w:rsidP="00ED7FE5">
            <w:pPr>
              <w:jc w:val="center"/>
              <w:rPr>
                <w:rFonts w:ascii="Arial" w:hAnsi="Arial" w:cs="Arial"/>
                <w:b/>
                <w:sz w:val="16"/>
                <w:szCs w:val="16"/>
              </w:rPr>
            </w:pPr>
            <w:r w:rsidRPr="00DA7574">
              <w:rPr>
                <w:rFonts w:ascii="Arial" w:hAnsi="Arial" w:cs="Arial"/>
                <w:b/>
                <w:sz w:val="16"/>
                <w:szCs w:val="16"/>
              </w:rPr>
              <w:t>Judged Score</w:t>
            </w:r>
          </w:p>
        </w:tc>
      </w:tr>
      <w:tr w:rsidR="00E50EAC" w:rsidRPr="00DA7574" w14:paraId="368AA7B4" w14:textId="77777777" w:rsidTr="00ED7FE5">
        <w:tc>
          <w:tcPr>
            <w:tcW w:w="384" w:type="dxa"/>
          </w:tcPr>
          <w:p w14:paraId="20CB52C8" w14:textId="77777777" w:rsidR="00E50EAC" w:rsidRPr="00DA7574" w:rsidRDefault="00E50EAC" w:rsidP="00ED7FE5">
            <w:pPr>
              <w:rPr>
                <w:rFonts w:ascii="Arial" w:hAnsi="Arial" w:cs="Arial"/>
              </w:rPr>
            </w:pPr>
            <w:r w:rsidRPr="00DA7574">
              <w:rPr>
                <w:rFonts w:ascii="Arial" w:hAnsi="Arial" w:cs="Arial"/>
              </w:rPr>
              <w:t>1.</w:t>
            </w:r>
          </w:p>
        </w:tc>
        <w:tc>
          <w:tcPr>
            <w:tcW w:w="4381" w:type="dxa"/>
          </w:tcPr>
          <w:p w14:paraId="3333965A" w14:textId="77777777" w:rsidR="00E50EAC" w:rsidRPr="00DA7574" w:rsidRDefault="00E50EAC" w:rsidP="00ED7FE5">
            <w:pPr>
              <w:rPr>
                <w:rFonts w:ascii="Arial" w:hAnsi="Arial" w:cs="Arial"/>
              </w:rPr>
            </w:pPr>
            <w:r w:rsidRPr="00DA7574">
              <w:rPr>
                <w:rFonts w:ascii="Arial" w:hAnsi="Arial" w:cs="Arial"/>
              </w:rPr>
              <w:t>Understand and address client’s goals &amp; concerns – 25%</w:t>
            </w:r>
          </w:p>
          <w:p w14:paraId="5D1BD069" w14:textId="77777777" w:rsidR="00E50EAC" w:rsidRPr="00DA7574" w:rsidRDefault="00E50EAC" w:rsidP="00E50EAC">
            <w:pPr>
              <w:pStyle w:val="ListParagraph"/>
              <w:numPr>
                <w:ilvl w:val="0"/>
                <w:numId w:val="14"/>
              </w:numPr>
              <w:spacing w:line="240" w:lineRule="auto"/>
              <w:ind w:left="228" w:hanging="180"/>
            </w:pPr>
            <w:r w:rsidRPr="00DA7574">
              <w:t>Attention to all elements of the task</w:t>
            </w:r>
          </w:p>
          <w:p w14:paraId="0F17448F" w14:textId="77777777" w:rsidR="00E50EAC" w:rsidRPr="00DA7574" w:rsidRDefault="00E50EAC" w:rsidP="00E50EAC">
            <w:pPr>
              <w:pStyle w:val="ListParagraph"/>
              <w:numPr>
                <w:ilvl w:val="0"/>
                <w:numId w:val="14"/>
              </w:numPr>
              <w:spacing w:line="240" w:lineRule="auto"/>
              <w:ind w:left="228" w:hanging="180"/>
            </w:pPr>
            <w:r w:rsidRPr="00DA7574">
              <w:t>Application of financial concepts as relevant</w:t>
            </w:r>
          </w:p>
          <w:p w14:paraId="0AADD175" w14:textId="77777777" w:rsidR="00E50EAC" w:rsidRPr="00DA7574" w:rsidRDefault="00E50EAC" w:rsidP="00E50EAC">
            <w:pPr>
              <w:pStyle w:val="ListParagraph"/>
              <w:numPr>
                <w:ilvl w:val="0"/>
                <w:numId w:val="14"/>
              </w:numPr>
              <w:spacing w:line="240" w:lineRule="auto"/>
              <w:ind w:left="228" w:hanging="180"/>
            </w:pPr>
            <w:r w:rsidRPr="00DA7574">
              <w:t>Presentation of logical arguments</w:t>
            </w:r>
          </w:p>
        </w:tc>
        <w:tc>
          <w:tcPr>
            <w:tcW w:w="990" w:type="dxa"/>
            <w:vAlign w:val="center"/>
          </w:tcPr>
          <w:p w14:paraId="49492F20" w14:textId="77777777" w:rsidR="00E50EAC" w:rsidRPr="00DA7574" w:rsidRDefault="00E50EAC" w:rsidP="00ED7FE5">
            <w:pPr>
              <w:jc w:val="center"/>
              <w:rPr>
                <w:rFonts w:ascii="Arial" w:hAnsi="Arial" w:cs="Arial"/>
              </w:rPr>
            </w:pPr>
            <w:r w:rsidRPr="00DA7574">
              <w:rPr>
                <w:rFonts w:ascii="Arial" w:hAnsi="Arial" w:cs="Arial"/>
              </w:rPr>
              <w:t>0-8</w:t>
            </w:r>
          </w:p>
        </w:tc>
        <w:tc>
          <w:tcPr>
            <w:tcW w:w="1080" w:type="dxa"/>
            <w:vAlign w:val="center"/>
          </w:tcPr>
          <w:p w14:paraId="17A1AC41" w14:textId="77777777" w:rsidR="00E50EAC" w:rsidRPr="00DA7574" w:rsidRDefault="00E50EAC" w:rsidP="00ED7FE5">
            <w:pPr>
              <w:jc w:val="center"/>
              <w:rPr>
                <w:rFonts w:ascii="Arial" w:hAnsi="Arial" w:cs="Arial"/>
              </w:rPr>
            </w:pPr>
            <w:r w:rsidRPr="00DA7574">
              <w:rPr>
                <w:rFonts w:ascii="Arial" w:hAnsi="Arial" w:cs="Arial"/>
              </w:rPr>
              <w:t>9-14</w:t>
            </w:r>
          </w:p>
        </w:tc>
        <w:tc>
          <w:tcPr>
            <w:tcW w:w="1103" w:type="dxa"/>
            <w:vAlign w:val="center"/>
          </w:tcPr>
          <w:p w14:paraId="3059F3FC" w14:textId="77777777" w:rsidR="00E50EAC" w:rsidRPr="00DA7574" w:rsidRDefault="00E50EAC" w:rsidP="00ED7FE5">
            <w:pPr>
              <w:jc w:val="center"/>
              <w:rPr>
                <w:rFonts w:ascii="Arial" w:hAnsi="Arial" w:cs="Arial"/>
              </w:rPr>
            </w:pPr>
            <w:r w:rsidRPr="00DA7574">
              <w:rPr>
                <w:rFonts w:ascii="Arial" w:hAnsi="Arial" w:cs="Arial"/>
              </w:rPr>
              <w:t>15-20</w:t>
            </w:r>
          </w:p>
        </w:tc>
        <w:tc>
          <w:tcPr>
            <w:tcW w:w="1080" w:type="dxa"/>
            <w:tcBorders>
              <w:right w:val="single" w:sz="18" w:space="0" w:color="auto"/>
            </w:tcBorders>
            <w:vAlign w:val="center"/>
          </w:tcPr>
          <w:p w14:paraId="05F1D122" w14:textId="77777777" w:rsidR="00E50EAC" w:rsidRPr="00DA7574" w:rsidRDefault="00E50EAC" w:rsidP="00ED7FE5">
            <w:pPr>
              <w:jc w:val="center"/>
              <w:rPr>
                <w:rFonts w:ascii="Arial" w:hAnsi="Arial" w:cs="Arial"/>
              </w:rPr>
            </w:pPr>
            <w:r w:rsidRPr="00DA7574">
              <w:rPr>
                <w:rFonts w:ascii="Arial" w:hAnsi="Arial" w:cs="Arial"/>
              </w:rPr>
              <w:t>21-25</w:t>
            </w:r>
          </w:p>
        </w:tc>
        <w:tc>
          <w:tcPr>
            <w:tcW w:w="877" w:type="dxa"/>
            <w:tcBorders>
              <w:top w:val="single" w:sz="18" w:space="0" w:color="auto"/>
              <w:left w:val="single" w:sz="18" w:space="0" w:color="auto"/>
              <w:bottom w:val="single" w:sz="18" w:space="0" w:color="auto"/>
              <w:right w:val="single" w:sz="18" w:space="0" w:color="auto"/>
            </w:tcBorders>
            <w:vAlign w:val="center"/>
          </w:tcPr>
          <w:p w14:paraId="28F0BCE0" w14:textId="77777777" w:rsidR="00E50EAC" w:rsidRPr="00DA7574" w:rsidRDefault="00E50EAC" w:rsidP="00ED7FE5">
            <w:pPr>
              <w:jc w:val="center"/>
              <w:rPr>
                <w:rFonts w:ascii="Arial" w:hAnsi="Arial" w:cs="Arial"/>
              </w:rPr>
            </w:pPr>
          </w:p>
        </w:tc>
      </w:tr>
      <w:tr w:rsidR="00E50EAC" w:rsidRPr="00DA7574" w14:paraId="1E24CAC8" w14:textId="77777777" w:rsidTr="00ED7FE5">
        <w:tc>
          <w:tcPr>
            <w:tcW w:w="384" w:type="dxa"/>
          </w:tcPr>
          <w:p w14:paraId="0050856D" w14:textId="77777777" w:rsidR="00E50EAC" w:rsidRPr="00DA7574" w:rsidRDefault="00E50EAC" w:rsidP="00ED7FE5">
            <w:pPr>
              <w:rPr>
                <w:rFonts w:ascii="Arial" w:hAnsi="Arial" w:cs="Arial"/>
              </w:rPr>
            </w:pPr>
            <w:r w:rsidRPr="00DA7574">
              <w:rPr>
                <w:rFonts w:ascii="Arial" w:hAnsi="Arial" w:cs="Arial"/>
              </w:rPr>
              <w:t>2.</w:t>
            </w:r>
          </w:p>
        </w:tc>
        <w:tc>
          <w:tcPr>
            <w:tcW w:w="4381" w:type="dxa"/>
          </w:tcPr>
          <w:p w14:paraId="2C1B62B1" w14:textId="77777777" w:rsidR="00E50EAC" w:rsidRPr="00DA7574" w:rsidRDefault="00E50EAC" w:rsidP="00ED7FE5">
            <w:pPr>
              <w:rPr>
                <w:rFonts w:ascii="Arial" w:hAnsi="Arial" w:cs="Arial"/>
              </w:rPr>
            </w:pPr>
            <w:r w:rsidRPr="00DA7574">
              <w:rPr>
                <w:rFonts w:ascii="Arial" w:hAnsi="Arial" w:cs="Arial"/>
              </w:rPr>
              <w:t>Background Knowledge – 15%</w:t>
            </w:r>
          </w:p>
          <w:p w14:paraId="31A5EDB4" w14:textId="77777777" w:rsidR="00E50EAC" w:rsidRPr="00DA7574" w:rsidRDefault="00E50EAC" w:rsidP="00E50EAC">
            <w:pPr>
              <w:pStyle w:val="ListParagraph"/>
              <w:numPr>
                <w:ilvl w:val="0"/>
                <w:numId w:val="14"/>
              </w:numPr>
              <w:spacing w:line="240" w:lineRule="auto"/>
              <w:ind w:left="228" w:hanging="180"/>
            </w:pPr>
            <w:r w:rsidRPr="00DA7574">
              <w:t>Evidence of knowledge of financial content necessary to address the problem</w:t>
            </w:r>
          </w:p>
          <w:p w14:paraId="459CEC9B" w14:textId="77777777" w:rsidR="00E50EAC" w:rsidRPr="00DA7574" w:rsidRDefault="00E50EAC" w:rsidP="00E50EAC">
            <w:pPr>
              <w:pStyle w:val="ListParagraph"/>
              <w:numPr>
                <w:ilvl w:val="0"/>
                <w:numId w:val="14"/>
              </w:numPr>
              <w:spacing w:line="240" w:lineRule="auto"/>
              <w:ind w:left="228" w:hanging="180"/>
            </w:pPr>
            <w:r w:rsidRPr="00DA7574">
              <w:t>Evidence of knowledge of financial issues necessary to address the problem</w:t>
            </w:r>
          </w:p>
        </w:tc>
        <w:tc>
          <w:tcPr>
            <w:tcW w:w="990" w:type="dxa"/>
            <w:vAlign w:val="center"/>
          </w:tcPr>
          <w:p w14:paraId="302DC476" w14:textId="77777777" w:rsidR="00E50EAC" w:rsidRPr="00DA7574" w:rsidRDefault="00E50EAC" w:rsidP="00ED7FE5">
            <w:pPr>
              <w:jc w:val="center"/>
              <w:rPr>
                <w:rFonts w:ascii="Arial" w:hAnsi="Arial" w:cs="Arial"/>
              </w:rPr>
            </w:pPr>
            <w:r w:rsidRPr="00DA7574">
              <w:rPr>
                <w:rFonts w:ascii="Arial" w:hAnsi="Arial" w:cs="Arial"/>
              </w:rPr>
              <w:t>0-4</w:t>
            </w:r>
          </w:p>
        </w:tc>
        <w:tc>
          <w:tcPr>
            <w:tcW w:w="1080" w:type="dxa"/>
            <w:vAlign w:val="center"/>
          </w:tcPr>
          <w:p w14:paraId="66D6A7A6" w14:textId="77777777" w:rsidR="00E50EAC" w:rsidRPr="00DA7574" w:rsidRDefault="00E50EAC" w:rsidP="00ED7FE5">
            <w:pPr>
              <w:jc w:val="center"/>
              <w:rPr>
                <w:rFonts w:ascii="Arial" w:hAnsi="Arial" w:cs="Arial"/>
              </w:rPr>
            </w:pPr>
            <w:r w:rsidRPr="00DA7574">
              <w:rPr>
                <w:rFonts w:ascii="Arial" w:hAnsi="Arial" w:cs="Arial"/>
              </w:rPr>
              <w:t>5-8</w:t>
            </w:r>
          </w:p>
        </w:tc>
        <w:tc>
          <w:tcPr>
            <w:tcW w:w="1103" w:type="dxa"/>
            <w:vAlign w:val="center"/>
          </w:tcPr>
          <w:p w14:paraId="53EA81C4" w14:textId="77777777" w:rsidR="00E50EAC" w:rsidRPr="00DA7574" w:rsidRDefault="00E50EAC" w:rsidP="00ED7FE5">
            <w:pPr>
              <w:jc w:val="center"/>
              <w:rPr>
                <w:rFonts w:ascii="Arial" w:hAnsi="Arial" w:cs="Arial"/>
              </w:rPr>
            </w:pPr>
            <w:r w:rsidRPr="00DA7574">
              <w:rPr>
                <w:rFonts w:ascii="Arial" w:hAnsi="Arial" w:cs="Arial"/>
              </w:rPr>
              <w:t>9-12</w:t>
            </w:r>
          </w:p>
        </w:tc>
        <w:tc>
          <w:tcPr>
            <w:tcW w:w="1080" w:type="dxa"/>
            <w:tcBorders>
              <w:right w:val="single" w:sz="18" w:space="0" w:color="auto"/>
            </w:tcBorders>
            <w:vAlign w:val="center"/>
          </w:tcPr>
          <w:p w14:paraId="66811CB5" w14:textId="77777777" w:rsidR="00E50EAC" w:rsidRPr="00DA7574" w:rsidRDefault="00E50EAC" w:rsidP="00ED7FE5">
            <w:pPr>
              <w:jc w:val="center"/>
              <w:rPr>
                <w:rFonts w:ascii="Arial" w:hAnsi="Arial" w:cs="Arial"/>
              </w:rPr>
            </w:pPr>
            <w:r w:rsidRPr="00DA7574">
              <w:rPr>
                <w:rFonts w:ascii="Arial" w:hAnsi="Arial" w:cs="Arial"/>
              </w:rPr>
              <w:t>13-15</w:t>
            </w:r>
          </w:p>
        </w:tc>
        <w:tc>
          <w:tcPr>
            <w:tcW w:w="877" w:type="dxa"/>
            <w:tcBorders>
              <w:top w:val="single" w:sz="18" w:space="0" w:color="auto"/>
              <w:left w:val="single" w:sz="18" w:space="0" w:color="auto"/>
              <w:bottom w:val="single" w:sz="18" w:space="0" w:color="auto"/>
              <w:right w:val="single" w:sz="18" w:space="0" w:color="auto"/>
            </w:tcBorders>
            <w:vAlign w:val="center"/>
          </w:tcPr>
          <w:p w14:paraId="02374A29" w14:textId="77777777" w:rsidR="00E50EAC" w:rsidRPr="00DA7574" w:rsidRDefault="00E50EAC" w:rsidP="00ED7FE5">
            <w:pPr>
              <w:jc w:val="center"/>
              <w:rPr>
                <w:rFonts w:ascii="Arial" w:hAnsi="Arial" w:cs="Arial"/>
              </w:rPr>
            </w:pPr>
          </w:p>
        </w:tc>
      </w:tr>
      <w:tr w:rsidR="00E50EAC" w:rsidRPr="00DA7574" w14:paraId="6BA4F148" w14:textId="77777777" w:rsidTr="00ED7FE5">
        <w:tc>
          <w:tcPr>
            <w:tcW w:w="384" w:type="dxa"/>
          </w:tcPr>
          <w:p w14:paraId="048423DE" w14:textId="77777777" w:rsidR="00E50EAC" w:rsidRPr="00DA7574" w:rsidRDefault="00E50EAC" w:rsidP="00ED7FE5">
            <w:pPr>
              <w:rPr>
                <w:rFonts w:ascii="Arial" w:hAnsi="Arial" w:cs="Arial"/>
              </w:rPr>
            </w:pPr>
            <w:r w:rsidRPr="00DA7574">
              <w:rPr>
                <w:rFonts w:ascii="Arial" w:hAnsi="Arial" w:cs="Arial"/>
              </w:rPr>
              <w:t>3.</w:t>
            </w:r>
          </w:p>
        </w:tc>
        <w:tc>
          <w:tcPr>
            <w:tcW w:w="4381" w:type="dxa"/>
          </w:tcPr>
          <w:p w14:paraId="5C60B185" w14:textId="77777777" w:rsidR="00E50EAC" w:rsidRPr="00DA7574" w:rsidRDefault="00E50EAC" w:rsidP="00ED7FE5">
            <w:pPr>
              <w:rPr>
                <w:rFonts w:ascii="Arial" w:hAnsi="Arial" w:cs="Arial"/>
              </w:rPr>
            </w:pPr>
            <w:r w:rsidRPr="00DA7574">
              <w:rPr>
                <w:rFonts w:ascii="Arial" w:hAnsi="Arial" w:cs="Arial"/>
              </w:rPr>
              <w:t>Financial Analysis &amp; Insights – 25%</w:t>
            </w:r>
          </w:p>
          <w:p w14:paraId="04872C2A" w14:textId="77777777" w:rsidR="00E50EAC" w:rsidRPr="00DA7574" w:rsidRDefault="00E50EAC" w:rsidP="00E50EAC">
            <w:pPr>
              <w:pStyle w:val="ListParagraph"/>
              <w:numPr>
                <w:ilvl w:val="0"/>
                <w:numId w:val="14"/>
              </w:numPr>
              <w:spacing w:line="240" w:lineRule="auto"/>
              <w:ind w:left="228" w:hanging="180"/>
            </w:pPr>
            <w:r w:rsidRPr="00DA7574">
              <w:t>Evidence of thinking comprehensively about the issues</w:t>
            </w:r>
          </w:p>
          <w:p w14:paraId="50B5E980" w14:textId="77777777" w:rsidR="00E50EAC" w:rsidRPr="00DA7574" w:rsidRDefault="00E50EAC" w:rsidP="00E50EAC">
            <w:pPr>
              <w:pStyle w:val="ListParagraph"/>
              <w:numPr>
                <w:ilvl w:val="0"/>
                <w:numId w:val="14"/>
              </w:numPr>
              <w:spacing w:line="240" w:lineRule="auto"/>
              <w:ind w:left="228" w:hanging="180"/>
            </w:pPr>
            <w:r w:rsidRPr="00DA7574">
              <w:t>Evidence of thinking critically about underlying assumptions where relevant</w:t>
            </w:r>
          </w:p>
        </w:tc>
        <w:tc>
          <w:tcPr>
            <w:tcW w:w="990" w:type="dxa"/>
            <w:vAlign w:val="center"/>
          </w:tcPr>
          <w:p w14:paraId="6DCBADB6" w14:textId="77777777" w:rsidR="00E50EAC" w:rsidRPr="00DA7574" w:rsidRDefault="00E50EAC" w:rsidP="00ED7FE5">
            <w:pPr>
              <w:jc w:val="center"/>
              <w:rPr>
                <w:rFonts w:ascii="Arial" w:hAnsi="Arial" w:cs="Arial"/>
              </w:rPr>
            </w:pPr>
            <w:r w:rsidRPr="00DA7574">
              <w:rPr>
                <w:rFonts w:ascii="Arial" w:hAnsi="Arial" w:cs="Arial"/>
              </w:rPr>
              <w:t>0-8</w:t>
            </w:r>
          </w:p>
        </w:tc>
        <w:tc>
          <w:tcPr>
            <w:tcW w:w="1080" w:type="dxa"/>
            <w:vAlign w:val="center"/>
          </w:tcPr>
          <w:p w14:paraId="39D413A2" w14:textId="77777777" w:rsidR="00E50EAC" w:rsidRPr="00DA7574" w:rsidRDefault="00E50EAC" w:rsidP="00ED7FE5">
            <w:pPr>
              <w:jc w:val="center"/>
              <w:rPr>
                <w:rFonts w:ascii="Arial" w:hAnsi="Arial" w:cs="Arial"/>
              </w:rPr>
            </w:pPr>
            <w:r w:rsidRPr="00DA7574">
              <w:rPr>
                <w:rFonts w:ascii="Arial" w:hAnsi="Arial" w:cs="Arial"/>
              </w:rPr>
              <w:t>9-14</w:t>
            </w:r>
          </w:p>
        </w:tc>
        <w:tc>
          <w:tcPr>
            <w:tcW w:w="1103" w:type="dxa"/>
            <w:vAlign w:val="center"/>
          </w:tcPr>
          <w:p w14:paraId="1801F2B7" w14:textId="77777777" w:rsidR="00E50EAC" w:rsidRPr="00DA7574" w:rsidRDefault="00E50EAC" w:rsidP="00ED7FE5">
            <w:pPr>
              <w:jc w:val="center"/>
              <w:rPr>
                <w:rFonts w:ascii="Arial" w:hAnsi="Arial" w:cs="Arial"/>
              </w:rPr>
            </w:pPr>
            <w:r w:rsidRPr="00DA7574">
              <w:rPr>
                <w:rFonts w:ascii="Arial" w:hAnsi="Arial" w:cs="Arial"/>
              </w:rPr>
              <w:t>15-20</w:t>
            </w:r>
          </w:p>
        </w:tc>
        <w:tc>
          <w:tcPr>
            <w:tcW w:w="1080" w:type="dxa"/>
            <w:tcBorders>
              <w:right w:val="single" w:sz="18" w:space="0" w:color="auto"/>
            </w:tcBorders>
            <w:vAlign w:val="center"/>
          </w:tcPr>
          <w:p w14:paraId="1DC90730" w14:textId="77777777" w:rsidR="00E50EAC" w:rsidRPr="00DA7574" w:rsidRDefault="00E50EAC" w:rsidP="00ED7FE5">
            <w:pPr>
              <w:jc w:val="center"/>
              <w:rPr>
                <w:rFonts w:ascii="Arial" w:hAnsi="Arial" w:cs="Arial"/>
              </w:rPr>
            </w:pPr>
            <w:r w:rsidRPr="00DA7574">
              <w:rPr>
                <w:rFonts w:ascii="Arial" w:hAnsi="Arial" w:cs="Arial"/>
              </w:rPr>
              <w:t>21-25</w:t>
            </w:r>
          </w:p>
        </w:tc>
        <w:tc>
          <w:tcPr>
            <w:tcW w:w="877" w:type="dxa"/>
            <w:tcBorders>
              <w:top w:val="single" w:sz="18" w:space="0" w:color="auto"/>
              <w:left w:val="single" w:sz="18" w:space="0" w:color="auto"/>
              <w:bottom w:val="single" w:sz="18" w:space="0" w:color="auto"/>
              <w:right w:val="single" w:sz="18" w:space="0" w:color="auto"/>
            </w:tcBorders>
            <w:vAlign w:val="center"/>
          </w:tcPr>
          <w:p w14:paraId="44257276" w14:textId="77777777" w:rsidR="00E50EAC" w:rsidRPr="00DA7574" w:rsidRDefault="00E50EAC" w:rsidP="00ED7FE5">
            <w:pPr>
              <w:jc w:val="center"/>
              <w:rPr>
                <w:rFonts w:ascii="Arial" w:hAnsi="Arial" w:cs="Arial"/>
              </w:rPr>
            </w:pPr>
          </w:p>
        </w:tc>
      </w:tr>
      <w:tr w:rsidR="00E50EAC" w:rsidRPr="00DA7574" w14:paraId="5B56CFD0" w14:textId="77777777" w:rsidTr="00ED7FE5">
        <w:tc>
          <w:tcPr>
            <w:tcW w:w="384" w:type="dxa"/>
          </w:tcPr>
          <w:p w14:paraId="31C93DE2" w14:textId="77777777" w:rsidR="00E50EAC" w:rsidRPr="00DA7574" w:rsidRDefault="00E50EAC" w:rsidP="00ED7FE5">
            <w:pPr>
              <w:rPr>
                <w:rFonts w:ascii="Arial" w:hAnsi="Arial" w:cs="Arial"/>
              </w:rPr>
            </w:pPr>
            <w:r w:rsidRPr="00DA7574">
              <w:rPr>
                <w:rFonts w:ascii="Arial" w:hAnsi="Arial" w:cs="Arial"/>
              </w:rPr>
              <w:t>4.</w:t>
            </w:r>
          </w:p>
        </w:tc>
        <w:tc>
          <w:tcPr>
            <w:tcW w:w="4381" w:type="dxa"/>
          </w:tcPr>
          <w:p w14:paraId="1057E225" w14:textId="77777777" w:rsidR="00E50EAC" w:rsidRPr="00DA7574" w:rsidRDefault="00E50EAC" w:rsidP="00ED7FE5">
            <w:pPr>
              <w:rPr>
                <w:rFonts w:ascii="Arial" w:hAnsi="Arial" w:cs="Arial"/>
              </w:rPr>
            </w:pPr>
            <w:r w:rsidRPr="00DA7574">
              <w:rPr>
                <w:rFonts w:ascii="Arial" w:hAnsi="Arial" w:cs="Arial"/>
              </w:rPr>
              <w:t>Presentation – 20%</w:t>
            </w:r>
          </w:p>
          <w:p w14:paraId="168B4D28" w14:textId="77777777" w:rsidR="00E50EAC" w:rsidRPr="00DA7574" w:rsidRDefault="00E50EAC" w:rsidP="00E50EAC">
            <w:pPr>
              <w:pStyle w:val="ListParagraph"/>
              <w:numPr>
                <w:ilvl w:val="0"/>
                <w:numId w:val="13"/>
              </w:numPr>
              <w:spacing w:line="240" w:lineRule="auto"/>
              <w:ind w:left="228" w:hanging="180"/>
            </w:pPr>
            <w:r w:rsidRPr="00DA7574">
              <w:t>Overall quality of presentation</w:t>
            </w:r>
          </w:p>
          <w:p w14:paraId="791BB558" w14:textId="77777777" w:rsidR="00E50EAC" w:rsidRPr="00DA7574" w:rsidRDefault="00E50EAC" w:rsidP="00E50EAC">
            <w:pPr>
              <w:pStyle w:val="ListParagraph"/>
              <w:numPr>
                <w:ilvl w:val="0"/>
                <w:numId w:val="13"/>
              </w:numPr>
              <w:spacing w:line="240" w:lineRule="auto"/>
              <w:ind w:left="228" w:hanging="180"/>
            </w:pPr>
            <w:r w:rsidRPr="00DA7574">
              <w:t>Evidence of teamwork and coordination</w:t>
            </w:r>
          </w:p>
          <w:p w14:paraId="3708EB8D" w14:textId="77777777" w:rsidR="00E50EAC" w:rsidRPr="00DA7574" w:rsidRDefault="00E50EAC" w:rsidP="00E50EAC">
            <w:pPr>
              <w:pStyle w:val="ListParagraph"/>
              <w:numPr>
                <w:ilvl w:val="0"/>
                <w:numId w:val="13"/>
              </w:numPr>
              <w:spacing w:line="240" w:lineRule="auto"/>
              <w:ind w:left="228" w:hanging="180"/>
            </w:pPr>
            <w:r w:rsidRPr="00DA7574">
              <w:t>Evidence of participation by all team members</w:t>
            </w:r>
          </w:p>
          <w:p w14:paraId="6C41605A" w14:textId="77777777" w:rsidR="00E50EAC" w:rsidRPr="00DA7574" w:rsidRDefault="00E50EAC" w:rsidP="00E50EAC">
            <w:pPr>
              <w:pStyle w:val="ListParagraph"/>
              <w:numPr>
                <w:ilvl w:val="0"/>
                <w:numId w:val="13"/>
              </w:numPr>
              <w:spacing w:line="240" w:lineRule="auto"/>
              <w:ind w:left="228" w:hanging="180"/>
            </w:pPr>
            <w:r w:rsidRPr="00DA7574">
              <w:t>Clarity of presentation</w:t>
            </w:r>
          </w:p>
          <w:p w14:paraId="231A5EA0" w14:textId="77777777" w:rsidR="00E50EAC" w:rsidRPr="00DA7574" w:rsidRDefault="00E50EAC" w:rsidP="00E50EAC">
            <w:pPr>
              <w:pStyle w:val="ListParagraph"/>
              <w:numPr>
                <w:ilvl w:val="0"/>
                <w:numId w:val="13"/>
              </w:numPr>
              <w:spacing w:line="240" w:lineRule="auto"/>
              <w:ind w:left="228" w:hanging="180"/>
            </w:pPr>
            <w:r w:rsidRPr="00DA7574">
              <w:t>Creativity</w:t>
            </w:r>
          </w:p>
          <w:p w14:paraId="45ACD267" w14:textId="77777777" w:rsidR="00E50EAC" w:rsidRPr="00DA7574" w:rsidRDefault="00E50EAC" w:rsidP="00E50EAC">
            <w:pPr>
              <w:pStyle w:val="ListParagraph"/>
              <w:numPr>
                <w:ilvl w:val="0"/>
                <w:numId w:val="13"/>
              </w:numPr>
              <w:spacing w:line="240" w:lineRule="auto"/>
              <w:ind w:left="228" w:hanging="180"/>
            </w:pPr>
            <w:r w:rsidRPr="00DA7574">
              <w:t>Professionalism (organization, appearance/demeanor)</w:t>
            </w:r>
          </w:p>
        </w:tc>
        <w:tc>
          <w:tcPr>
            <w:tcW w:w="990" w:type="dxa"/>
            <w:vAlign w:val="center"/>
          </w:tcPr>
          <w:p w14:paraId="12108EB1" w14:textId="77777777" w:rsidR="00E50EAC" w:rsidRPr="00DA7574" w:rsidRDefault="00E50EAC" w:rsidP="00ED7FE5">
            <w:pPr>
              <w:jc w:val="center"/>
              <w:rPr>
                <w:rFonts w:ascii="Arial" w:hAnsi="Arial" w:cs="Arial"/>
              </w:rPr>
            </w:pPr>
            <w:r w:rsidRPr="00DA7574">
              <w:rPr>
                <w:rFonts w:ascii="Arial" w:hAnsi="Arial" w:cs="Arial"/>
              </w:rPr>
              <w:t>0-5</w:t>
            </w:r>
          </w:p>
        </w:tc>
        <w:tc>
          <w:tcPr>
            <w:tcW w:w="1080" w:type="dxa"/>
            <w:vAlign w:val="center"/>
          </w:tcPr>
          <w:p w14:paraId="203EC48A" w14:textId="77777777" w:rsidR="00E50EAC" w:rsidRPr="00DA7574" w:rsidRDefault="00E50EAC" w:rsidP="00ED7FE5">
            <w:pPr>
              <w:jc w:val="center"/>
              <w:rPr>
                <w:rFonts w:ascii="Arial" w:hAnsi="Arial" w:cs="Arial"/>
              </w:rPr>
            </w:pPr>
            <w:r w:rsidRPr="00DA7574">
              <w:rPr>
                <w:rFonts w:ascii="Arial" w:hAnsi="Arial" w:cs="Arial"/>
              </w:rPr>
              <w:t>6-10</w:t>
            </w:r>
          </w:p>
        </w:tc>
        <w:tc>
          <w:tcPr>
            <w:tcW w:w="1103" w:type="dxa"/>
            <w:vAlign w:val="center"/>
          </w:tcPr>
          <w:p w14:paraId="2306AA5E" w14:textId="77777777" w:rsidR="00E50EAC" w:rsidRPr="00DA7574" w:rsidRDefault="00E50EAC" w:rsidP="00ED7FE5">
            <w:pPr>
              <w:jc w:val="center"/>
              <w:rPr>
                <w:rFonts w:ascii="Arial" w:hAnsi="Arial" w:cs="Arial"/>
              </w:rPr>
            </w:pPr>
            <w:r w:rsidRPr="00DA7574">
              <w:rPr>
                <w:rFonts w:ascii="Arial" w:hAnsi="Arial" w:cs="Arial"/>
              </w:rPr>
              <w:t>11-15</w:t>
            </w:r>
          </w:p>
        </w:tc>
        <w:tc>
          <w:tcPr>
            <w:tcW w:w="1080" w:type="dxa"/>
            <w:tcBorders>
              <w:right w:val="single" w:sz="18" w:space="0" w:color="auto"/>
            </w:tcBorders>
            <w:vAlign w:val="center"/>
          </w:tcPr>
          <w:p w14:paraId="51C28F85" w14:textId="77777777" w:rsidR="00E50EAC" w:rsidRPr="00DA7574" w:rsidRDefault="00E50EAC" w:rsidP="00ED7FE5">
            <w:pPr>
              <w:jc w:val="center"/>
              <w:rPr>
                <w:rFonts w:ascii="Arial" w:hAnsi="Arial" w:cs="Arial"/>
              </w:rPr>
            </w:pPr>
            <w:r w:rsidRPr="00DA7574">
              <w:rPr>
                <w:rFonts w:ascii="Arial" w:hAnsi="Arial" w:cs="Arial"/>
              </w:rPr>
              <w:t>16-20</w:t>
            </w:r>
          </w:p>
        </w:tc>
        <w:tc>
          <w:tcPr>
            <w:tcW w:w="877" w:type="dxa"/>
            <w:tcBorders>
              <w:top w:val="single" w:sz="18" w:space="0" w:color="auto"/>
              <w:left w:val="single" w:sz="18" w:space="0" w:color="auto"/>
              <w:bottom w:val="single" w:sz="18" w:space="0" w:color="auto"/>
              <w:right w:val="single" w:sz="18" w:space="0" w:color="auto"/>
            </w:tcBorders>
            <w:vAlign w:val="center"/>
          </w:tcPr>
          <w:p w14:paraId="3008C413" w14:textId="77777777" w:rsidR="00E50EAC" w:rsidRPr="00DA7574" w:rsidRDefault="00E50EAC" w:rsidP="00ED7FE5">
            <w:pPr>
              <w:jc w:val="center"/>
              <w:rPr>
                <w:rFonts w:ascii="Arial" w:hAnsi="Arial" w:cs="Arial"/>
              </w:rPr>
            </w:pPr>
          </w:p>
        </w:tc>
      </w:tr>
      <w:tr w:rsidR="00E50EAC" w:rsidRPr="00DA7574" w14:paraId="47BDE4E3" w14:textId="77777777" w:rsidTr="00ED7FE5">
        <w:tc>
          <w:tcPr>
            <w:tcW w:w="384" w:type="dxa"/>
          </w:tcPr>
          <w:p w14:paraId="2C6F4045" w14:textId="77777777" w:rsidR="00E50EAC" w:rsidRPr="00DA7574" w:rsidRDefault="00E50EAC" w:rsidP="00ED7FE5">
            <w:pPr>
              <w:rPr>
                <w:rFonts w:ascii="Arial" w:hAnsi="Arial" w:cs="Arial"/>
              </w:rPr>
            </w:pPr>
            <w:r w:rsidRPr="00DA7574">
              <w:rPr>
                <w:rFonts w:ascii="Arial" w:hAnsi="Arial" w:cs="Arial"/>
              </w:rPr>
              <w:t>5.</w:t>
            </w:r>
          </w:p>
        </w:tc>
        <w:tc>
          <w:tcPr>
            <w:tcW w:w="4381" w:type="dxa"/>
          </w:tcPr>
          <w:p w14:paraId="43016B83" w14:textId="77777777" w:rsidR="00E50EAC" w:rsidRPr="00DA7574" w:rsidRDefault="00E50EAC" w:rsidP="00ED7FE5">
            <w:pPr>
              <w:rPr>
                <w:rFonts w:ascii="Arial" w:hAnsi="Arial" w:cs="Arial"/>
              </w:rPr>
            </w:pPr>
            <w:r w:rsidRPr="00DA7574">
              <w:rPr>
                <w:rFonts w:ascii="Arial" w:hAnsi="Arial" w:cs="Arial"/>
              </w:rPr>
              <w:t>Responses to Judge’s Questions – 15%</w:t>
            </w:r>
          </w:p>
          <w:p w14:paraId="28864F44" w14:textId="77777777" w:rsidR="00E50EAC" w:rsidRPr="00DA7574" w:rsidRDefault="00E50EAC" w:rsidP="00E50EAC">
            <w:pPr>
              <w:pStyle w:val="ListParagraph"/>
              <w:numPr>
                <w:ilvl w:val="0"/>
                <w:numId w:val="14"/>
              </w:numPr>
              <w:spacing w:line="240" w:lineRule="auto"/>
              <w:ind w:left="228" w:hanging="180"/>
            </w:pPr>
            <w:r w:rsidRPr="00DA7574">
              <w:t>Evidence of sufficient knowledge to answer questions posed</w:t>
            </w:r>
          </w:p>
          <w:p w14:paraId="439BB2E7" w14:textId="77777777" w:rsidR="00E50EAC" w:rsidRPr="00DA7574" w:rsidRDefault="00E50EAC" w:rsidP="00E50EAC">
            <w:pPr>
              <w:pStyle w:val="ListParagraph"/>
              <w:numPr>
                <w:ilvl w:val="0"/>
                <w:numId w:val="14"/>
              </w:numPr>
              <w:spacing w:line="240" w:lineRule="auto"/>
              <w:ind w:left="228" w:hanging="180"/>
            </w:pPr>
            <w:r w:rsidRPr="00DA7574">
              <w:t>Evidence of analytical strengths in responses</w:t>
            </w:r>
          </w:p>
        </w:tc>
        <w:tc>
          <w:tcPr>
            <w:tcW w:w="990" w:type="dxa"/>
            <w:vAlign w:val="center"/>
          </w:tcPr>
          <w:p w14:paraId="472B2188" w14:textId="77777777" w:rsidR="00E50EAC" w:rsidRPr="00DA7574" w:rsidRDefault="00E50EAC" w:rsidP="00ED7FE5">
            <w:pPr>
              <w:jc w:val="center"/>
              <w:rPr>
                <w:rFonts w:ascii="Arial" w:hAnsi="Arial" w:cs="Arial"/>
              </w:rPr>
            </w:pPr>
            <w:r w:rsidRPr="00DA7574">
              <w:rPr>
                <w:rFonts w:ascii="Arial" w:hAnsi="Arial" w:cs="Arial"/>
              </w:rPr>
              <w:t>0-4</w:t>
            </w:r>
          </w:p>
        </w:tc>
        <w:tc>
          <w:tcPr>
            <w:tcW w:w="1080" w:type="dxa"/>
            <w:vAlign w:val="center"/>
          </w:tcPr>
          <w:p w14:paraId="5CB24189" w14:textId="77777777" w:rsidR="00E50EAC" w:rsidRPr="00DA7574" w:rsidRDefault="00E50EAC" w:rsidP="00ED7FE5">
            <w:pPr>
              <w:jc w:val="center"/>
              <w:rPr>
                <w:rFonts w:ascii="Arial" w:hAnsi="Arial" w:cs="Arial"/>
              </w:rPr>
            </w:pPr>
            <w:r w:rsidRPr="00DA7574">
              <w:rPr>
                <w:rFonts w:ascii="Arial" w:hAnsi="Arial" w:cs="Arial"/>
              </w:rPr>
              <w:t>5-8</w:t>
            </w:r>
          </w:p>
        </w:tc>
        <w:tc>
          <w:tcPr>
            <w:tcW w:w="1103" w:type="dxa"/>
            <w:vAlign w:val="center"/>
          </w:tcPr>
          <w:p w14:paraId="3D890A86" w14:textId="77777777" w:rsidR="00E50EAC" w:rsidRPr="00DA7574" w:rsidRDefault="00E50EAC" w:rsidP="00ED7FE5">
            <w:pPr>
              <w:jc w:val="center"/>
              <w:rPr>
                <w:rFonts w:ascii="Arial" w:hAnsi="Arial" w:cs="Arial"/>
              </w:rPr>
            </w:pPr>
            <w:r w:rsidRPr="00DA7574">
              <w:rPr>
                <w:rFonts w:ascii="Arial" w:hAnsi="Arial" w:cs="Arial"/>
              </w:rPr>
              <w:t>9-12</w:t>
            </w:r>
          </w:p>
        </w:tc>
        <w:tc>
          <w:tcPr>
            <w:tcW w:w="1080" w:type="dxa"/>
            <w:tcBorders>
              <w:right w:val="single" w:sz="18" w:space="0" w:color="auto"/>
            </w:tcBorders>
            <w:vAlign w:val="center"/>
          </w:tcPr>
          <w:p w14:paraId="4D6583C8" w14:textId="77777777" w:rsidR="00E50EAC" w:rsidRPr="00DA7574" w:rsidRDefault="00E50EAC" w:rsidP="00ED7FE5">
            <w:pPr>
              <w:jc w:val="center"/>
              <w:rPr>
                <w:rFonts w:ascii="Arial" w:hAnsi="Arial" w:cs="Arial"/>
              </w:rPr>
            </w:pPr>
            <w:r w:rsidRPr="00DA7574">
              <w:rPr>
                <w:rFonts w:ascii="Arial" w:hAnsi="Arial" w:cs="Arial"/>
              </w:rPr>
              <w:t>13-15</w:t>
            </w:r>
          </w:p>
        </w:tc>
        <w:tc>
          <w:tcPr>
            <w:tcW w:w="877" w:type="dxa"/>
            <w:tcBorders>
              <w:top w:val="single" w:sz="18" w:space="0" w:color="auto"/>
              <w:left w:val="single" w:sz="18" w:space="0" w:color="auto"/>
              <w:bottom w:val="single" w:sz="18" w:space="0" w:color="auto"/>
              <w:right w:val="single" w:sz="18" w:space="0" w:color="auto"/>
            </w:tcBorders>
            <w:vAlign w:val="center"/>
          </w:tcPr>
          <w:p w14:paraId="4A7D65F9" w14:textId="77777777" w:rsidR="00E50EAC" w:rsidRPr="00DA7574" w:rsidRDefault="00E50EAC" w:rsidP="00ED7FE5">
            <w:pPr>
              <w:jc w:val="center"/>
              <w:rPr>
                <w:rFonts w:ascii="Arial" w:hAnsi="Arial" w:cs="Arial"/>
              </w:rPr>
            </w:pPr>
          </w:p>
        </w:tc>
      </w:tr>
      <w:tr w:rsidR="00E50EAC" w:rsidRPr="00DA7574" w14:paraId="0601FE0B" w14:textId="77777777" w:rsidTr="00ED7FE5">
        <w:trPr>
          <w:trHeight w:val="767"/>
        </w:trPr>
        <w:tc>
          <w:tcPr>
            <w:tcW w:w="9018" w:type="dxa"/>
            <w:gridSpan w:val="6"/>
            <w:tcBorders>
              <w:right w:val="single" w:sz="18" w:space="0" w:color="auto"/>
            </w:tcBorders>
            <w:shd w:val="clear" w:color="auto" w:fill="D9D9D9" w:themeFill="background1" w:themeFillShade="D9"/>
            <w:vAlign w:val="center"/>
          </w:tcPr>
          <w:p w14:paraId="5B02B3BA" w14:textId="77777777" w:rsidR="00E50EAC" w:rsidRPr="00DA7574" w:rsidRDefault="00E50EAC" w:rsidP="00ED7FE5">
            <w:pPr>
              <w:jc w:val="right"/>
              <w:rPr>
                <w:rFonts w:ascii="Arial" w:hAnsi="Arial" w:cs="Arial"/>
                <w:b/>
              </w:rPr>
            </w:pPr>
            <w:r w:rsidRPr="00DA7574">
              <w:rPr>
                <w:rFonts w:ascii="Arial" w:hAnsi="Arial" w:cs="Arial"/>
                <w:b/>
              </w:rPr>
              <w:t>Total Score</w:t>
            </w:r>
          </w:p>
        </w:tc>
        <w:tc>
          <w:tcPr>
            <w:tcW w:w="877" w:type="dxa"/>
            <w:tcBorders>
              <w:top w:val="single" w:sz="18" w:space="0" w:color="auto"/>
              <w:left w:val="single" w:sz="18" w:space="0" w:color="auto"/>
              <w:bottom w:val="single" w:sz="18" w:space="0" w:color="auto"/>
              <w:right w:val="single" w:sz="18" w:space="0" w:color="auto"/>
            </w:tcBorders>
          </w:tcPr>
          <w:p w14:paraId="11B5C98E" w14:textId="77777777" w:rsidR="00E50EAC" w:rsidRPr="00DA7574" w:rsidRDefault="00E50EAC" w:rsidP="00ED7FE5">
            <w:pPr>
              <w:rPr>
                <w:rFonts w:ascii="Arial" w:hAnsi="Arial" w:cs="Arial"/>
              </w:rPr>
            </w:pPr>
          </w:p>
        </w:tc>
      </w:tr>
    </w:tbl>
    <w:p w14:paraId="5BADC17F" w14:textId="6A429F9C" w:rsidR="004E4225" w:rsidRPr="00DA7574" w:rsidRDefault="00370670">
      <w:pPr>
        <w:rPr>
          <w:rFonts w:ascii="Arial" w:hAnsi="Arial" w:cs="Arial"/>
          <w:b/>
        </w:rPr>
      </w:pPr>
      <w:r w:rsidRPr="00DA7574">
        <w:rPr>
          <w:rFonts w:ascii="Arial" w:hAnsi="Arial" w:cs="Arial"/>
          <w:b/>
        </w:rPr>
        <w:t>JUDGING RUBIC</w:t>
      </w:r>
    </w:p>
    <w:p w14:paraId="18F225C0" w14:textId="780A2C9A" w:rsidR="00E50EAC" w:rsidRPr="00DA7574" w:rsidRDefault="00E50EAC">
      <w:pPr>
        <w:rPr>
          <w:rFonts w:ascii="Arial" w:hAnsi="Arial" w:cs="Arial"/>
          <w:b/>
        </w:rPr>
      </w:pPr>
    </w:p>
    <w:p w14:paraId="395DF673" w14:textId="77777777" w:rsidR="00E50EAC" w:rsidRPr="00DA7574" w:rsidRDefault="00E50EAC">
      <w:pPr>
        <w:rPr>
          <w:rFonts w:ascii="Arial" w:hAnsi="Arial" w:cs="Arial"/>
          <w:b/>
        </w:rPr>
      </w:pPr>
    </w:p>
    <w:sectPr w:rsidR="00E50EAC" w:rsidRPr="00DA7574" w:rsidSect="00370670">
      <w:pgSz w:w="12240" w:h="15840"/>
      <w:pgMar w:top="720" w:right="720" w:bottom="45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4F6A" w14:textId="77777777" w:rsidR="00E20E99" w:rsidRDefault="00E20E99" w:rsidP="00AF32C2">
      <w:r>
        <w:separator/>
      </w:r>
    </w:p>
  </w:endnote>
  <w:endnote w:type="continuationSeparator" w:id="0">
    <w:p w14:paraId="76A9B922" w14:textId="77777777" w:rsidR="00E20E99" w:rsidRDefault="00E20E99" w:rsidP="00AF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BA6A" w14:textId="77777777" w:rsidR="00E20E99" w:rsidRDefault="00E20E99" w:rsidP="00AF32C2">
      <w:r>
        <w:separator/>
      </w:r>
    </w:p>
  </w:footnote>
  <w:footnote w:type="continuationSeparator" w:id="0">
    <w:p w14:paraId="75B91133" w14:textId="77777777" w:rsidR="00E20E99" w:rsidRDefault="00E20E99" w:rsidP="00AF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36065"/>
      <w:docPartObj>
        <w:docPartGallery w:val="Page Numbers (Top of Page)"/>
        <w:docPartUnique/>
      </w:docPartObj>
    </w:sdtPr>
    <w:sdtEndPr>
      <w:rPr>
        <w:noProof/>
      </w:rPr>
    </w:sdtEndPr>
    <w:sdtContent>
      <w:p w14:paraId="17DD6225" w14:textId="4309FB4E" w:rsidR="00AF32C2" w:rsidRDefault="00AF32C2">
        <w:pPr>
          <w:pStyle w:val="Header"/>
          <w:jc w:val="center"/>
        </w:pPr>
        <w:r>
          <w:fldChar w:fldCharType="begin"/>
        </w:r>
        <w:r>
          <w:instrText xml:space="preserve"> PAGE   \* MERGEFORMAT </w:instrText>
        </w:r>
        <w:r>
          <w:fldChar w:fldCharType="separate"/>
        </w:r>
        <w:r w:rsidR="00CF7BF4">
          <w:rPr>
            <w:noProof/>
          </w:rPr>
          <w:t>4</w:t>
        </w:r>
        <w:r>
          <w:rPr>
            <w:noProof/>
          </w:rPr>
          <w:fldChar w:fldCharType="end"/>
        </w:r>
      </w:p>
    </w:sdtContent>
  </w:sdt>
  <w:p w14:paraId="62C57BEF" w14:textId="77777777" w:rsidR="00AF32C2" w:rsidRDefault="00AF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967175"/>
    <w:multiLevelType w:val="hybridMultilevel"/>
    <w:tmpl w:val="B964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553BF"/>
    <w:multiLevelType w:val="hybridMultilevel"/>
    <w:tmpl w:val="AB1E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37F8F"/>
    <w:multiLevelType w:val="hybridMultilevel"/>
    <w:tmpl w:val="D898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65E8D"/>
    <w:multiLevelType w:val="hybridMultilevel"/>
    <w:tmpl w:val="8D3A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322"/>
    <w:multiLevelType w:val="hybridMultilevel"/>
    <w:tmpl w:val="0F2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5F94"/>
    <w:multiLevelType w:val="hybridMultilevel"/>
    <w:tmpl w:val="F3386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6931994">
    <w:abstractNumId w:val="0"/>
  </w:num>
  <w:num w:numId="2" w16cid:durableId="428694796">
    <w:abstractNumId w:val="1"/>
  </w:num>
  <w:num w:numId="3" w16cid:durableId="1981030229">
    <w:abstractNumId w:val="2"/>
  </w:num>
  <w:num w:numId="4" w16cid:durableId="881212198">
    <w:abstractNumId w:val="3"/>
  </w:num>
  <w:num w:numId="5" w16cid:durableId="408045196">
    <w:abstractNumId w:val="4"/>
  </w:num>
  <w:num w:numId="6" w16cid:durableId="1840148325">
    <w:abstractNumId w:val="5"/>
  </w:num>
  <w:num w:numId="7" w16cid:durableId="1726643214">
    <w:abstractNumId w:val="6"/>
  </w:num>
  <w:num w:numId="8" w16cid:durableId="1381201169">
    <w:abstractNumId w:val="7"/>
  </w:num>
  <w:num w:numId="9" w16cid:durableId="1212577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9881504">
    <w:abstractNumId w:val="9"/>
  </w:num>
  <w:num w:numId="11" w16cid:durableId="489947968">
    <w:abstractNumId w:val="10"/>
  </w:num>
  <w:num w:numId="12" w16cid:durableId="683753537">
    <w:abstractNumId w:val="11"/>
  </w:num>
  <w:num w:numId="13" w16cid:durableId="206139894">
    <w:abstractNumId w:val="8"/>
  </w:num>
  <w:num w:numId="14" w16cid:durableId="761878673">
    <w:abstractNumId w:val="13"/>
  </w:num>
  <w:num w:numId="15" w16cid:durableId="979921912">
    <w:abstractNumId w:val="12"/>
  </w:num>
  <w:num w:numId="16" w16cid:durableId="522208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F1"/>
    <w:rsid w:val="00003896"/>
    <w:rsid w:val="00020CC2"/>
    <w:rsid w:val="00050911"/>
    <w:rsid w:val="000669D2"/>
    <w:rsid w:val="000B649A"/>
    <w:rsid w:val="000C1E38"/>
    <w:rsid w:val="000C6290"/>
    <w:rsid w:val="000D7FA4"/>
    <w:rsid w:val="000F3B43"/>
    <w:rsid w:val="00120DB6"/>
    <w:rsid w:val="00141F16"/>
    <w:rsid w:val="00160371"/>
    <w:rsid w:val="00175A7D"/>
    <w:rsid w:val="00180EE3"/>
    <w:rsid w:val="001823A8"/>
    <w:rsid w:val="00186B4E"/>
    <w:rsid w:val="001E1049"/>
    <w:rsid w:val="001F1F95"/>
    <w:rsid w:val="002424E7"/>
    <w:rsid w:val="002463B2"/>
    <w:rsid w:val="00246E20"/>
    <w:rsid w:val="00284130"/>
    <w:rsid w:val="002B4FFD"/>
    <w:rsid w:val="002B6D77"/>
    <w:rsid w:val="002C623A"/>
    <w:rsid w:val="002D71D6"/>
    <w:rsid w:val="00336263"/>
    <w:rsid w:val="00342FE0"/>
    <w:rsid w:val="00354067"/>
    <w:rsid w:val="00357E27"/>
    <w:rsid w:val="00366D93"/>
    <w:rsid w:val="00370670"/>
    <w:rsid w:val="00394CCD"/>
    <w:rsid w:val="003C33C7"/>
    <w:rsid w:val="004314A7"/>
    <w:rsid w:val="00445370"/>
    <w:rsid w:val="004B6323"/>
    <w:rsid w:val="004B7FEB"/>
    <w:rsid w:val="004C01E9"/>
    <w:rsid w:val="004E4225"/>
    <w:rsid w:val="005006F3"/>
    <w:rsid w:val="005035AE"/>
    <w:rsid w:val="00515F27"/>
    <w:rsid w:val="00526FF4"/>
    <w:rsid w:val="005318EC"/>
    <w:rsid w:val="00547273"/>
    <w:rsid w:val="00555B46"/>
    <w:rsid w:val="005703CE"/>
    <w:rsid w:val="005921B7"/>
    <w:rsid w:val="005A4F3A"/>
    <w:rsid w:val="005B4BB5"/>
    <w:rsid w:val="005C00A4"/>
    <w:rsid w:val="00624B4E"/>
    <w:rsid w:val="00650B43"/>
    <w:rsid w:val="0068052E"/>
    <w:rsid w:val="006A67FB"/>
    <w:rsid w:val="006B2C30"/>
    <w:rsid w:val="006B44B6"/>
    <w:rsid w:val="006D2881"/>
    <w:rsid w:val="00726110"/>
    <w:rsid w:val="00743933"/>
    <w:rsid w:val="007A1362"/>
    <w:rsid w:val="007E47B0"/>
    <w:rsid w:val="00850920"/>
    <w:rsid w:val="008811EE"/>
    <w:rsid w:val="00883B43"/>
    <w:rsid w:val="008E7D18"/>
    <w:rsid w:val="0090489B"/>
    <w:rsid w:val="00922BA9"/>
    <w:rsid w:val="00927D6B"/>
    <w:rsid w:val="00946648"/>
    <w:rsid w:val="00953F8A"/>
    <w:rsid w:val="00962C68"/>
    <w:rsid w:val="0097495E"/>
    <w:rsid w:val="00975AF0"/>
    <w:rsid w:val="00992B7F"/>
    <w:rsid w:val="009F1778"/>
    <w:rsid w:val="00A23300"/>
    <w:rsid w:val="00A63CD3"/>
    <w:rsid w:val="00A673F5"/>
    <w:rsid w:val="00AF32C2"/>
    <w:rsid w:val="00AF4C89"/>
    <w:rsid w:val="00B747B4"/>
    <w:rsid w:val="00BD53F1"/>
    <w:rsid w:val="00C42422"/>
    <w:rsid w:val="00C72AA9"/>
    <w:rsid w:val="00CA0BEF"/>
    <w:rsid w:val="00CB58C6"/>
    <w:rsid w:val="00CB5F43"/>
    <w:rsid w:val="00CC47CA"/>
    <w:rsid w:val="00CF7BF4"/>
    <w:rsid w:val="00D0232E"/>
    <w:rsid w:val="00D06369"/>
    <w:rsid w:val="00D12FD1"/>
    <w:rsid w:val="00D17F5C"/>
    <w:rsid w:val="00D33558"/>
    <w:rsid w:val="00D920A2"/>
    <w:rsid w:val="00D97940"/>
    <w:rsid w:val="00DA25A7"/>
    <w:rsid w:val="00DA3B67"/>
    <w:rsid w:val="00DA7574"/>
    <w:rsid w:val="00DF6917"/>
    <w:rsid w:val="00E10017"/>
    <w:rsid w:val="00E20E99"/>
    <w:rsid w:val="00E3513F"/>
    <w:rsid w:val="00E42135"/>
    <w:rsid w:val="00E50EAC"/>
    <w:rsid w:val="00E64F82"/>
    <w:rsid w:val="00E92ADB"/>
    <w:rsid w:val="00E93113"/>
    <w:rsid w:val="00EE5F5C"/>
    <w:rsid w:val="00F4357E"/>
    <w:rsid w:val="00F6153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887BCC"/>
  <w14:defaultImageDpi w14:val="300"/>
  <w15:docId w15:val="{51069CA1-8658-4549-8929-7FBA7EB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3F1"/>
    <w:rPr>
      <w:rFonts w:ascii="Lucida Grande" w:hAnsi="Lucida Grande" w:cs="Lucida Grande"/>
      <w:sz w:val="18"/>
      <w:szCs w:val="18"/>
    </w:rPr>
  </w:style>
  <w:style w:type="paragraph" w:styleId="ListParagraph">
    <w:name w:val="List Paragraph"/>
    <w:basedOn w:val="Normal"/>
    <w:uiPriority w:val="34"/>
    <w:qFormat/>
    <w:rsid w:val="005006F3"/>
    <w:pPr>
      <w:spacing w:line="276" w:lineRule="auto"/>
      <w:ind w:left="720"/>
      <w:contextualSpacing/>
    </w:pPr>
    <w:rPr>
      <w:rFonts w:ascii="Arial" w:eastAsia="Arial" w:hAnsi="Arial" w:cs="Arial"/>
      <w:color w:val="000000"/>
      <w:sz w:val="22"/>
      <w:szCs w:val="22"/>
    </w:rPr>
  </w:style>
  <w:style w:type="paragraph" w:styleId="Header">
    <w:name w:val="header"/>
    <w:basedOn w:val="Normal"/>
    <w:link w:val="HeaderChar"/>
    <w:uiPriority w:val="99"/>
    <w:unhideWhenUsed/>
    <w:rsid w:val="00AF32C2"/>
    <w:pPr>
      <w:tabs>
        <w:tab w:val="center" w:pos="4680"/>
        <w:tab w:val="right" w:pos="9360"/>
      </w:tabs>
    </w:pPr>
  </w:style>
  <w:style w:type="character" w:customStyle="1" w:styleId="HeaderChar">
    <w:name w:val="Header Char"/>
    <w:basedOn w:val="DefaultParagraphFont"/>
    <w:link w:val="Header"/>
    <w:uiPriority w:val="99"/>
    <w:rsid w:val="00AF32C2"/>
  </w:style>
  <w:style w:type="paragraph" w:styleId="Footer">
    <w:name w:val="footer"/>
    <w:basedOn w:val="Normal"/>
    <w:link w:val="FooterChar"/>
    <w:uiPriority w:val="99"/>
    <w:unhideWhenUsed/>
    <w:rsid w:val="00AF32C2"/>
    <w:pPr>
      <w:tabs>
        <w:tab w:val="center" w:pos="4680"/>
        <w:tab w:val="right" w:pos="9360"/>
      </w:tabs>
    </w:pPr>
  </w:style>
  <w:style w:type="character" w:customStyle="1" w:styleId="FooterChar">
    <w:name w:val="Footer Char"/>
    <w:basedOn w:val="DefaultParagraphFont"/>
    <w:link w:val="Footer"/>
    <w:uiPriority w:val="99"/>
    <w:rsid w:val="00AF32C2"/>
  </w:style>
  <w:style w:type="table" w:styleId="TableGrid">
    <w:name w:val="Table Grid"/>
    <w:basedOn w:val="TableNormal"/>
    <w:uiPriority w:val="59"/>
    <w:rsid w:val="003706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790">
      <w:bodyDiv w:val="1"/>
      <w:marLeft w:val="0"/>
      <w:marRight w:val="0"/>
      <w:marTop w:val="0"/>
      <w:marBottom w:val="0"/>
      <w:divBdr>
        <w:top w:val="none" w:sz="0" w:space="0" w:color="auto"/>
        <w:left w:val="none" w:sz="0" w:space="0" w:color="auto"/>
        <w:bottom w:val="none" w:sz="0" w:space="0" w:color="auto"/>
        <w:right w:val="none" w:sz="0" w:space="0" w:color="auto"/>
      </w:divBdr>
    </w:div>
    <w:div w:id="111244298">
      <w:bodyDiv w:val="1"/>
      <w:marLeft w:val="0"/>
      <w:marRight w:val="0"/>
      <w:marTop w:val="0"/>
      <w:marBottom w:val="0"/>
      <w:divBdr>
        <w:top w:val="none" w:sz="0" w:space="0" w:color="auto"/>
        <w:left w:val="none" w:sz="0" w:space="0" w:color="auto"/>
        <w:bottom w:val="none" w:sz="0" w:space="0" w:color="auto"/>
        <w:right w:val="none" w:sz="0" w:space="0" w:color="auto"/>
      </w:divBdr>
    </w:div>
    <w:div w:id="160317603">
      <w:bodyDiv w:val="1"/>
      <w:marLeft w:val="0"/>
      <w:marRight w:val="0"/>
      <w:marTop w:val="0"/>
      <w:marBottom w:val="0"/>
      <w:divBdr>
        <w:top w:val="none" w:sz="0" w:space="0" w:color="auto"/>
        <w:left w:val="none" w:sz="0" w:space="0" w:color="auto"/>
        <w:bottom w:val="none" w:sz="0" w:space="0" w:color="auto"/>
        <w:right w:val="none" w:sz="0" w:space="0" w:color="auto"/>
      </w:divBdr>
    </w:div>
    <w:div w:id="134174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Schwartz</dc:creator>
  <cp:keywords/>
  <dc:description/>
  <cp:lastModifiedBy>Mary Metzler</cp:lastModifiedBy>
  <cp:revision>4</cp:revision>
  <cp:lastPrinted>2022-02-02T16:32:00Z</cp:lastPrinted>
  <dcterms:created xsi:type="dcterms:W3CDTF">2022-08-29T17:47:00Z</dcterms:created>
  <dcterms:modified xsi:type="dcterms:W3CDTF">2022-08-29T19:29:00Z</dcterms:modified>
</cp:coreProperties>
</file>